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1F16" w14:textId="08EDC994" w:rsidR="00E25624" w:rsidRPr="004A1589" w:rsidRDefault="00E25624" w:rsidP="00E25624">
      <w:pPr>
        <w:spacing w:after="0" w:line="240" w:lineRule="auto"/>
        <w:rPr>
          <w:b/>
          <w:bCs/>
          <w:sz w:val="24"/>
          <w:szCs w:val="24"/>
        </w:rPr>
      </w:pPr>
      <w:r w:rsidRPr="004A1589">
        <w:rPr>
          <w:b/>
          <w:bCs/>
          <w:sz w:val="24"/>
          <w:szCs w:val="24"/>
        </w:rPr>
        <w:t xml:space="preserve">LHS Private Sector Consultation:   </w:t>
      </w:r>
      <w:r w:rsidR="009907E9" w:rsidRPr="004A1589">
        <w:rPr>
          <w:b/>
          <w:bCs/>
          <w:sz w:val="24"/>
          <w:szCs w:val="24"/>
        </w:rPr>
        <w:t>Scheme of Assistance</w:t>
      </w:r>
      <w:r w:rsidRPr="004A1589">
        <w:rPr>
          <w:b/>
          <w:bCs/>
          <w:sz w:val="24"/>
          <w:szCs w:val="24"/>
        </w:rPr>
        <w:t xml:space="preserve"> </w:t>
      </w:r>
      <w:r w:rsidR="00E33DD5" w:rsidRPr="004A1589">
        <w:rPr>
          <w:b/>
          <w:bCs/>
          <w:sz w:val="24"/>
          <w:szCs w:val="24"/>
        </w:rPr>
        <w:t>Report</w:t>
      </w:r>
    </w:p>
    <w:p w14:paraId="23DF48E0" w14:textId="77777777" w:rsidR="00E25624" w:rsidRDefault="00E25624" w:rsidP="00E25624">
      <w:pPr>
        <w:spacing w:after="0" w:line="240" w:lineRule="auto"/>
        <w:rPr>
          <w:b/>
          <w:bCs/>
        </w:rPr>
      </w:pPr>
    </w:p>
    <w:p w14:paraId="0F560168" w14:textId="77777777" w:rsidR="00E33DD5" w:rsidRDefault="00E33DD5" w:rsidP="00E25624">
      <w:pPr>
        <w:spacing w:after="0" w:line="240" w:lineRule="auto"/>
        <w:rPr>
          <w:b/>
          <w:bCs/>
        </w:rPr>
      </w:pPr>
      <w:r>
        <w:rPr>
          <w:b/>
          <w:bCs/>
        </w:rPr>
        <w:t>Introduction</w:t>
      </w:r>
    </w:p>
    <w:p w14:paraId="2AFA4B28" w14:textId="77777777" w:rsidR="008D2458" w:rsidRDefault="008D2458" w:rsidP="00E25624">
      <w:pPr>
        <w:spacing w:after="0" w:line="240" w:lineRule="auto"/>
        <w:rPr>
          <w:b/>
          <w:bCs/>
        </w:rPr>
      </w:pPr>
    </w:p>
    <w:p w14:paraId="35FDD258" w14:textId="7F328047" w:rsidR="00611778" w:rsidRDefault="00E25624" w:rsidP="00E25624">
      <w:pPr>
        <w:spacing w:after="0" w:line="240" w:lineRule="auto"/>
      </w:pPr>
      <w:r>
        <w:t xml:space="preserve">This </w:t>
      </w:r>
      <w:r w:rsidR="000331B8">
        <w:t xml:space="preserve">report </w:t>
      </w:r>
      <w:r w:rsidR="006F05BC">
        <w:t>presents the findings from Falk</w:t>
      </w:r>
      <w:r>
        <w:t xml:space="preserve">irk Councils </w:t>
      </w:r>
      <w:r w:rsidR="009E0040">
        <w:t>Scheme of Assistance</w:t>
      </w:r>
      <w:r w:rsidR="00E82973">
        <w:t xml:space="preserve"> </w:t>
      </w:r>
      <w:r>
        <w:t>consultation for the Local Housing Strategy</w:t>
      </w:r>
      <w:r w:rsidR="000331B8">
        <w:t xml:space="preserve"> (LHS)</w:t>
      </w:r>
      <w:r>
        <w:t xml:space="preserve"> 2023-2028</w:t>
      </w:r>
      <w:r w:rsidR="006F05BC">
        <w:t xml:space="preserve">, which ran from </w:t>
      </w:r>
      <w:r w:rsidR="004B2813">
        <w:t>26/10/</w:t>
      </w:r>
      <w:r w:rsidR="006F05BC">
        <w:t xml:space="preserve">22 until </w:t>
      </w:r>
      <w:r w:rsidR="009E0040">
        <w:t>28/2</w:t>
      </w:r>
      <w:r w:rsidR="006F05BC">
        <w:t>/23</w:t>
      </w:r>
      <w:r>
        <w:t xml:space="preserve">.  </w:t>
      </w:r>
      <w:bookmarkStart w:id="0" w:name="_Hlk146529457"/>
      <w:r w:rsidR="004218F0">
        <w:t>T</w:t>
      </w:r>
      <w:r w:rsidR="00611778">
        <w:t>he survey was highlighted through our People’s Panel, internal</w:t>
      </w:r>
      <w:r w:rsidR="000E620D">
        <w:t>ly via</w:t>
      </w:r>
      <w:r w:rsidR="00611778">
        <w:t xml:space="preserve"> staff/ services</w:t>
      </w:r>
      <w:r w:rsidR="00986860">
        <w:t>,</w:t>
      </w:r>
      <w:r w:rsidR="00611778">
        <w:t xml:space="preserve"> drop-in sessions</w:t>
      </w:r>
      <w:bookmarkEnd w:id="0"/>
      <w:r w:rsidR="004218F0">
        <w:t>, online</w:t>
      </w:r>
      <w:r w:rsidR="00986860">
        <w:t xml:space="preserve"> and through social media.</w:t>
      </w:r>
    </w:p>
    <w:p w14:paraId="43AA87A5" w14:textId="77777777" w:rsidR="00611778" w:rsidRDefault="00611778" w:rsidP="00E25624">
      <w:pPr>
        <w:spacing w:after="0" w:line="240" w:lineRule="auto"/>
      </w:pPr>
    </w:p>
    <w:p w14:paraId="086F0F89" w14:textId="77777777" w:rsidR="000F6B0A" w:rsidRDefault="00E25624" w:rsidP="00BE2F9E">
      <w:pPr>
        <w:spacing w:after="0" w:line="240" w:lineRule="auto"/>
      </w:pPr>
      <w:r>
        <w:t xml:space="preserve">The survey contained </w:t>
      </w:r>
      <w:r w:rsidR="007036D4">
        <w:t>14</w:t>
      </w:r>
      <w:r w:rsidR="00764A6A">
        <w:t xml:space="preserve"> </w:t>
      </w:r>
      <w:r w:rsidR="007036D4">
        <w:t>Scheme of Assistance</w:t>
      </w:r>
      <w:r w:rsidR="004C61AE">
        <w:t xml:space="preserve"> </w:t>
      </w:r>
      <w:r w:rsidR="00172AC8">
        <w:t>questions and</w:t>
      </w:r>
      <w:r w:rsidR="00986860">
        <w:t xml:space="preserve"> sought</w:t>
      </w:r>
      <w:r w:rsidR="00611778">
        <w:t xml:space="preserve"> </w:t>
      </w:r>
      <w:r w:rsidR="00764A6A">
        <w:t xml:space="preserve">to gather </w:t>
      </w:r>
      <w:r w:rsidR="007036D4">
        <w:t>views on Private Sector Adaptations assistance a</w:t>
      </w:r>
      <w:r w:rsidR="004218F0">
        <w:t>s well as</w:t>
      </w:r>
      <w:r w:rsidR="007036D4">
        <w:t xml:space="preserve"> Property Condition priorities</w:t>
      </w:r>
      <w:r w:rsidR="00E56DEE">
        <w:t>,</w:t>
      </w:r>
      <w:r w:rsidR="007036D4">
        <w:t xml:space="preserve"> </w:t>
      </w:r>
      <w:proofErr w:type="gramStart"/>
      <w:r w:rsidR="007036D4">
        <w:t>assistance</w:t>
      </w:r>
      <w:proofErr w:type="gramEnd"/>
      <w:r w:rsidR="00E56DEE">
        <w:t xml:space="preserve"> and enforcement.</w:t>
      </w:r>
      <w:r w:rsidR="00986860">
        <w:t xml:space="preserve">  </w:t>
      </w:r>
      <w:r w:rsidR="00BE2F9E">
        <w:t>As part of the survey, we asked questions about digital connectivity</w:t>
      </w:r>
      <w:r w:rsidR="00BE2F9E" w:rsidRPr="004C61AE">
        <w:t xml:space="preserve"> </w:t>
      </w:r>
      <w:r w:rsidR="00BE2F9E">
        <w:t xml:space="preserve">and equality.  </w:t>
      </w:r>
    </w:p>
    <w:p w14:paraId="3216C53C" w14:textId="77777777" w:rsidR="000F6B0A" w:rsidRDefault="000F6B0A" w:rsidP="00BE2F9E">
      <w:pPr>
        <w:spacing w:after="0" w:line="240" w:lineRule="auto"/>
      </w:pPr>
    </w:p>
    <w:p w14:paraId="37F58C11" w14:textId="1E1243C0" w:rsidR="00BE2F9E" w:rsidRDefault="004218F0" w:rsidP="00BE2F9E">
      <w:pPr>
        <w:spacing w:after="0" w:line="240" w:lineRule="auto"/>
      </w:pPr>
      <w:r>
        <w:t>29 responses were received for this consultation</w:t>
      </w:r>
      <w:r w:rsidR="00301EAD">
        <w:t>.</w:t>
      </w:r>
      <w:r>
        <w:t xml:space="preserve"> </w:t>
      </w:r>
    </w:p>
    <w:p w14:paraId="67570F20" w14:textId="77777777" w:rsidR="00B94DBD" w:rsidRDefault="00B94DBD" w:rsidP="00E25624">
      <w:pPr>
        <w:spacing w:after="0" w:line="240" w:lineRule="auto"/>
      </w:pPr>
    </w:p>
    <w:p w14:paraId="3D3A9076" w14:textId="046AF224" w:rsidR="000F6B0A" w:rsidRDefault="007928FF" w:rsidP="004218F0">
      <w:pPr>
        <w:spacing w:after="0" w:line="240" w:lineRule="auto"/>
      </w:pPr>
      <w:r>
        <w:t xml:space="preserve">Key findings, </w:t>
      </w:r>
      <w:r w:rsidR="000F6B0A">
        <w:t>the</w:t>
      </w:r>
      <w:r>
        <w:t xml:space="preserve"> results for eac</w:t>
      </w:r>
      <w:r w:rsidR="00C46FE1">
        <w:t xml:space="preserve">h </w:t>
      </w:r>
      <w:r w:rsidR="000F6B0A">
        <w:t xml:space="preserve">Scheme of Assistance </w:t>
      </w:r>
      <w:r w:rsidR="00C46FE1">
        <w:t>question</w:t>
      </w:r>
      <w:bookmarkStart w:id="1" w:name="_Hlk146806890"/>
      <w:r w:rsidR="000F6B0A">
        <w:t xml:space="preserve">, a summary of the digital connectivity and equality findings along with a list of all questions asked are detailed below.  </w:t>
      </w:r>
      <w:bookmarkStart w:id="2" w:name="_Hlk146806508"/>
      <w:r w:rsidR="000F6B0A">
        <w:t>Please note that d</w:t>
      </w:r>
      <w:r w:rsidR="004218F0">
        <w:t>ue to rounding, figures may not always add up to 100%.</w:t>
      </w:r>
      <w:bookmarkEnd w:id="1"/>
      <w:r w:rsidR="004218F0">
        <w:t xml:space="preserve"> </w:t>
      </w:r>
      <w:bookmarkEnd w:id="2"/>
      <w:r w:rsidR="004218F0">
        <w:t xml:space="preserve"> Care </w:t>
      </w:r>
      <w:r w:rsidR="000F6B0A">
        <w:t xml:space="preserve">also </w:t>
      </w:r>
      <w:r w:rsidR="004218F0">
        <w:t xml:space="preserve">needs to be taken when interpreting these findings </w:t>
      </w:r>
      <w:r w:rsidR="00301EAD">
        <w:t>as they represent a response rate of 0.06</w:t>
      </w:r>
      <w:r w:rsidR="00301EAD" w:rsidRPr="00AA3C8C">
        <w:t>%</w:t>
      </w:r>
      <w:r w:rsidR="00301EAD">
        <w:t xml:space="preserve"> of all private sector owned homes in Falkirk.</w:t>
      </w:r>
      <w:r w:rsidR="00301EAD" w:rsidRPr="00AA3C8C">
        <w:t xml:space="preserve">  </w:t>
      </w:r>
    </w:p>
    <w:p w14:paraId="3E277900" w14:textId="77777777" w:rsidR="000F6B0A" w:rsidRDefault="000F6B0A" w:rsidP="004218F0">
      <w:pPr>
        <w:spacing w:after="0" w:line="240" w:lineRule="auto"/>
      </w:pPr>
    </w:p>
    <w:p w14:paraId="31AB04FC" w14:textId="220523DB" w:rsidR="004218F0" w:rsidRPr="003055D9" w:rsidRDefault="004218F0" w:rsidP="004218F0">
      <w:pPr>
        <w:spacing w:after="0" w:line="240" w:lineRule="auto"/>
      </w:pPr>
      <w:r>
        <w:t>We do not have an active housing communication list for homeowners within Falkirk</w:t>
      </w:r>
      <w:bookmarkStart w:id="3" w:name="_Hlk146024838"/>
      <w:bookmarkStart w:id="4" w:name="_Hlk146530046"/>
      <w:r>
        <w:t xml:space="preserve"> </w:t>
      </w:r>
      <w:r w:rsidR="000F6B0A">
        <w:t>however</w:t>
      </w:r>
      <w:r>
        <w:t>, to help validate the findings</w:t>
      </w:r>
      <w:r w:rsidR="000F6B0A">
        <w:t>,</w:t>
      </w:r>
      <w:r>
        <w:t xml:space="preserve"> </w:t>
      </w:r>
      <w:r w:rsidRPr="003055D9">
        <w:t xml:space="preserve">we will offer residents the opportunity to feedback their views on these findings, when this report is published. </w:t>
      </w:r>
      <w:bookmarkEnd w:id="3"/>
      <w:r w:rsidRPr="003055D9">
        <w:t xml:space="preserve"> </w:t>
      </w:r>
      <w:bookmarkEnd w:id="4"/>
    </w:p>
    <w:p w14:paraId="6C457064" w14:textId="77777777" w:rsidR="004218F0" w:rsidRDefault="004218F0" w:rsidP="00BE2F9E">
      <w:pPr>
        <w:spacing w:after="0" w:line="240" w:lineRule="auto"/>
      </w:pPr>
    </w:p>
    <w:p w14:paraId="515C2DDA" w14:textId="41324B4F" w:rsidR="0044382C" w:rsidRPr="00163ADF" w:rsidRDefault="000F6B0A" w:rsidP="0044382C">
      <w:pPr>
        <w:spacing w:after="0" w:line="240" w:lineRule="auto"/>
      </w:pPr>
      <w:r>
        <w:t xml:space="preserve">Survey </w:t>
      </w:r>
      <w:r w:rsidR="00C46FE1">
        <w:t xml:space="preserve">findings </w:t>
      </w:r>
      <w:r w:rsidR="004218F0">
        <w:t>were</w:t>
      </w:r>
      <w:r w:rsidR="00BE2F9E">
        <w:t xml:space="preserve"> considered during the </w:t>
      </w:r>
      <w:r w:rsidR="00C46FE1">
        <w:t xml:space="preserve">development of </w:t>
      </w:r>
      <w:r w:rsidR="000B1E9D">
        <w:t xml:space="preserve">our 2023-2028 </w:t>
      </w:r>
      <w:r w:rsidR="00C46FE1">
        <w:t xml:space="preserve">Local Housing Strategy.  </w:t>
      </w:r>
      <w:r w:rsidR="0044382C" w:rsidRPr="00172AC8">
        <w:t xml:space="preserve">To help us </w:t>
      </w:r>
      <w:r w:rsidR="0044382C">
        <w:t xml:space="preserve">further </w:t>
      </w:r>
      <w:r w:rsidR="0044382C" w:rsidRPr="00172AC8">
        <w:t xml:space="preserve">review the property conditions assistance we offer, we plan to </w:t>
      </w:r>
      <w:r w:rsidR="0044382C">
        <w:t xml:space="preserve">run further engagement during 2024.  Further information will be added to our </w:t>
      </w:r>
      <w:hyperlink r:id="rId6" w:history="1">
        <w:r w:rsidR="0044382C">
          <w:rPr>
            <w:rStyle w:val="Hyperlink"/>
          </w:rPr>
          <w:t>What's new in the private sector</w:t>
        </w:r>
      </w:hyperlink>
      <w:r w:rsidR="0044382C">
        <w:t xml:space="preserve"> and </w:t>
      </w:r>
      <w:hyperlink r:id="rId7" w:history="1">
        <w:r w:rsidR="0044382C">
          <w:rPr>
            <w:rStyle w:val="Hyperlink"/>
          </w:rPr>
          <w:t>LHS 2023-2028:  Private Sector Housing Consultations</w:t>
        </w:r>
      </w:hyperlink>
      <w:r w:rsidR="0044382C">
        <w:t xml:space="preserve"> pages. </w:t>
      </w:r>
    </w:p>
    <w:p w14:paraId="3A00ABAF" w14:textId="77777777" w:rsidR="0044382C" w:rsidRDefault="0044382C" w:rsidP="00BE2F9E">
      <w:pPr>
        <w:spacing w:after="0" w:line="240" w:lineRule="auto"/>
      </w:pPr>
    </w:p>
    <w:p w14:paraId="7801CF20" w14:textId="15369783" w:rsidR="0044382C" w:rsidRDefault="00C46FE1" w:rsidP="00BE2F9E">
      <w:pPr>
        <w:spacing w:after="0" w:line="240" w:lineRule="auto"/>
      </w:pPr>
      <w:r>
        <w:t xml:space="preserve">The LHS </w:t>
      </w:r>
      <w:r w:rsidR="0044382C">
        <w:t xml:space="preserve">is due to be published early 2024 and will </w:t>
      </w:r>
      <w:r>
        <w:t>outline the actions we plan to take over the next 5 years</w:t>
      </w:r>
      <w:r w:rsidR="0044382C">
        <w:t xml:space="preserve">.  </w:t>
      </w:r>
    </w:p>
    <w:p w14:paraId="12FE740B" w14:textId="77777777" w:rsidR="0044382C" w:rsidRDefault="0044382C" w:rsidP="00BE2F9E">
      <w:pPr>
        <w:spacing w:after="0" w:line="240" w:lineRule="auto"/>
      </w:pPr>
    </w:p>
    <w:p w14:paraId="6502A41C" w14:textId="77777777" w:rsidR="000E620D" w:rsidRDefault="000E620D" w:rsidP="000E620D">
      <w:pPr>
        <w:spacing w:after="0" w:line="240" w:lineRule="auto"/>
      </w:pPr>
    </w:p>
    <w:p w14:paraId="1A58C37A" w14:textId="77777777" w:rsidR="00C46FE1" w:rsidRPr="006823A1" w:rsidRDefault="00C46FE1" w:rsidP="00E25624">
      <w:pPr>
        <w:spacing w:after="0" w:line="240" w:lineRule="auto"/>
      </w:pPr>
    </w:p>
    <w:p w14:paraId="7017F03F" w14:textId="6CF140BF" w:rsidR="007928FF" w:rsidRDefault="007928FF">
      <w:r>
        <w:br w:type="page"/>
      </w:r>
    </w:p>
    <w:p w14:paraId="7E4DC49D" w14:textId="738334C2" w:rsidR="006823A1" w:rsidRPr="004A1589" w:rsidRDefault="007928FF" w:rsidP="00E25624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5" w:name="_Hlk146889012"/>
      <w:r w:rsidRPr="004A1589">
        <w:rPr>
          <w:rFonts w:asciiTheme="majorHAnsi" w:hAnsiTheme="majorHAnsi" w:cstheme="majorHAnsi"/>
          <w:b/>
          <w:bCs/>
          <w:sz w:val="24"/>
          <w:szCs w:val="24"/>
        </w:rPr>
        <w:lastRenderedPageBreak/>
        <w:t>Scheme of Assistance Survey – Key Findings</w:t>
      </w:r>
    </w:p>
    <w:p w14:paraId="10D16200" w14:textId="77777777" w:rsidR="007928FF" w:rsidRPr="004A1589" w:rsidRDefault="007928FF" w:rsidP="00E25624">
      <w:pPr>
        <w:spacing w:after="0" w:line="240" w:lineRule="auto"/>
        <w:rPr>
          <w:rFonts w:asciiTheme="majorHAnsi" w:hAnsiTheme="majorHAnsi" w:cstheme="majorHAnsi"/>
        </w:rPr>
      </w:pPr>
    </w:p>
    <w:bookmarkEnd w:id="5"/>
    <w:p w14:paraId="1BBAB023" w14:textId="77777777" w:rsidR="00E16D10" w:rsidRPr="004A1589" w:rsidRDefault="00E16D10" w:rsidP="00E16D10">
      <w:pPr>
        <w:spacing w:after="0" w:line="240" w:lineRule="auto"/>
        <w:rPr>
          <w:rFonts w:asciiTheme="majorHAnsi" w:hAnsiTheme="majorHAnsi" w:cstheme="majorHAnsi"/>
        </w:rPr>
      </w:pPr>
    </w:p>
    <w:p w14:paraId="6403DEAB" w14:textId="77777777" w:rsidR="00E16D10" w:rsidRPr="004A1589" w:rsidRDefault="00E16D10" w:rsidP="00E16D1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A1589">
        <w:rPr>
          <w:rFonts w:asciiTheme="majorHAnsi" w:hAnsiTheme="majorHAnsi" w:cstheme="majorHAnsi"/>
          <w:b/>
          <w:bCs/>
          <w:sz w:val="24"/>
          <w:szCs w:val="24"/>
        </w:rPr>
        <w:t>Adaptations</w:t>
      </w:r>
    </w:p>
    <w:p w14:paraId="0382298E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29 responses received:  23 homeowners, 3 private tenants, 2 council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tenants</w:t>
      </w:r>
      <w:proofErr w:type="gramEnd"/>
    </w:p>
    <w:p w14:paraId="3380E17D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55% advised they could afford the 20% Adaptation cost share if not eligible for 100%, 24% could not, 21% didn’t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know</w:t>
      </w:r>
      <w:proofErr w:type="gramEnd"/>
    </w:p>
    <w:p w14:paraId="72573506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41% thought we should explore the option of introducing a Discretionary Grant to cover the 20% Adaptation cost in some cases and 28% believed in all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cases</w:t>
      </w:r>
      <w:proofErr w:type="gramEnd"/>
    </w:p>
    <w:p w14:paraId="184D524A" w14:textId="77777777" w:rsidR="004A1589" w:rsidRPr="004A1589" w:rsidRDefault="004A1589" w:rsidP="00E16D10">
      <w:pPr>
        <w:rPr>
          <w:rFonts w:asciiTheme="majorHAnsi" w:hAnsiTheme="majorHAnsi" w:cstheme="majorHAnsi"/>
        </w:rPr>
      </w:pPr>
    </w:p>
    <w:p w14:paraId="32980FC4" w14:textId="77777777" w:rsidR="00E16D10" w:rsidRPr="004A1589" w:rsidRDefault="00E16D10" w:rsidP="00E16D1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A1589">
        <w:rPr>
          <w:rFonts w:asciiTheme="majorHAnsi" w:hAnsiTheme="majorHAnsi" w:cstheme="majorHAnsi"/>
          <w:b/>
          <w:bCs/>
          <w:sz w:val="24"/>
          <w:szCs w:val="24"/>
        </w:rPr>
        <w:t>Property Conditions</w:t>
      </w:r>
    </w:p>
    <w:p w14:paraId="0EA1A7C6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Current property condition priorities still considered very important or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important</w:t>
      </w:r>
      <w:proofErr w:type="gramEnd"/>
      <w:r w:rsidRPr="004A158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AE1B0A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Practical Support, General Advice &amp; Signposting, Online Assistance, Discretionary Financial Assistance still considered very important or important in addressing property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conditions</w:t>
      </w:r>
      <w:proofErr w:type="gramEnd"/>
    </w:p>
    <w:p w14:paraId="34502CBE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46% supported keeping the current Discretionary Financial Assistance, 29% supported increasing the assistance provided and 18% supported removing it and funding other types of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assistance</w:t>
      </w:r>
      <w:proofErr w:type="gramEnd"/>
    </w:p>
    <w:p w14:paraId="02D15443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>68% supported common repairs being able to access Discretionary Financial Assistance</w:t>
      </w:r>
    </w:p>
    <w:p w14:paraId="339A3CA6" w14:textId="77777777" w:rsidR="00E16D10" w:rsidRPr="004A1589" w:rsidRDefault="00E16D10" w:rsidP="004A1589">
      <w:pPr>
        <w:pStyle w:val="ListParagraph"/>
        <w:numPr>
          <w:ilvl w:val="0"/>
          <w:numId w:val="42"/>
        </w:numPr>
        <w:spacing w:after="240" w:line="240" w:lineRule="auto"/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A1589">
        <w:rPr>
          <w:rFonts w:asciiTheme="majorHAnsi" w:hAnsiTheme="majorHAnsi" w:cstheme="majorHAnsi"/>
          <w:sz w:val="24"/>
          <w:szCs w:val="24"/>
        </w:rPr>
        <w:t xml:space="preserve">Support for taking enforcement actions to address property </w:t>
      </w:r>
      <w:proofErr w:type="gramStart"/>
      <w:r w:rsidRPr="004A1589">
        <w:rPr>
          <w:rFonts w:asciiTheme="majorHAnsi" w:hAnsiTheme="majorHAnsi" w:cstheme="majorHAnsi"/>
          <w:sz w:val="24"/>
          <w:szCs w:val="24"/>
        </w:rPr>
        <w:t>conditions</w:t>
      </w:r>
      <w:proofErr w:type="gramEnd"/>
      <w:r w:rsidRPr="004A158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63ED975" w14:textId="77777777" w:rsidR="004A1589" w:rsidRPr="004A1589" w:rsidRDefault="004A1589" w:rsidP="00E16D10">
      <w:pPr>
        <w:rPr>
          <w:rFonts w:asciiTheme="majorHAnsi" w:hAnsiTheme="majorHAnsi" w:cstheme="majorHAnsi"/>
        </w:rPr>
      </w:pPr>
    </w:p>
    <w:p w14:paraId="337E1385" w14:textId="77777777" w:rsidR="00E16D10" w:rsidRPr="004A1589" w:rsidRDefault="00E16D10" w:rsidP="004A1589">
      <w:pPr>
        <w:spacing w:after="240"/>
        <w:rPr>
          <w:rFonts w:asciiTheme="majorHAnsi" w:hAnsiTheme="majorHAnsi" w:cstheme="majorHAnsi"/>
          <w:b/>
          <w:bCs/>
          <w:sz w:val="24"/>
          <w:szCs w:val="24"/>
        </w:rPr>
      </w:pPr>
      <w:r w:rsidRPr="004A1589">
        <w:rPr>
          <w:rFonts w:asciiTheme="majorHAnsi" w:hAnsiTheme="majorHAnsi" w:cstheme="majorHAnsi"/>
          <w:b/>
          <w:bCs/>
          <w:sz w:val="24"/>
          <w:szCs w:val="24"/>
        </w:rPr>
        <w:t>Digital Connectivity</w:t>
      </w:r>
    </w:p>
    <w:p w14:paraId="06BFA6FE" w14:textId="77777777" w:rsidR="00E16D10" w:rsidRPr="00301476" w:rsidRDefault="00E16D10" w:rsidP="00CC4D2D">
      <w:pPr>
        <w:pStyle w:val="ListParagraph"/>
        <w:numPr>
          <w:ilvl w:val="0"/>
          <w:numId w:val="46"/>
        </w:numPr>
        <w:spacing w:after="240"/>
        <w:ind w:left="567" w:hanging="567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301476">
        <w:rPr>
          <w:rFonts w:asciiTheme="majorHAnsi" w:hAnsiTheme="majorHAnsi" w:cstheme="majorHAnsi"/>
          <w:sz w:val="24"/>
          <w:szCs w:val="24"/>
        </w:rPr>
        <w:t xml:space="preserve">93% confirmed they had a </w:t>
      </w:r>
      <w:proofErr w:type="gramStart"/>
      <w:r w:rsidRPr="00301476">
        <w:rPr>
          <w:rFonts w:asciiTheme="majorHAnsi" w:hAnsiTheme="majorHAnsi" w:cstheme="majorHAnsi"/>
          <w:sz w:val="24"/>
          <w:szCs w:val="24"/>
        </w:rPr>
        <w:t>device</w:t>
      </w:r>
      <w:proofErr w:type="gramEnd"/>
    </w:p>
    <w:p w14:paraId="0176114E" w14:textId="77777777" w:rsidR="00E16D10" w:rsidRPr="00301476" w:rsidRDefault="00E16D10" w:rsidP="00CC4D2D">
      <w:pPr>
        <w:pStyle w:val="ListParagraph"/>
        <w:numPr>
          <w:ilvl w:val="0"/>
          <w:numId w:val="46"/>
        </w:numPr>
        <w:spacing w:after="240"/>
        <w:ind w:left="567" w:hanging="567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301476">
        <w:rPr>
          <w:rFonts w:asciiTheme="majorHAnsi" w:hAnsiTheme="majorHAnsi" w:cstheme="majorHAnsi"/>
          <w:sz w:val="24"/>
          <w:szCs w:val="24"/>
        </w:rPr>
        <w:t xml:space="preserve">97% confirmed they had </w:t>
      </w:r>
      <w:proofErr w:type="gramStart"/>
      <w:r w:rsidRPr="00301476">
        <w:rPr>
          <w:rFonts w:asciiTheme="majorHAnsi" w:hAnsiTheme="majorHAnsi" w:cstheme="majorHAnsi"/>
          <w:sz w:val="24"/>
          <w:szCs w:val="24"/>
        </w:rPr>
        <w:t>internet</w:t>
      </w:r>
      <w:proofErr w:type="gramEnd"/>
    </w:p>
    <w:p w14:paraId="29828533" w14:textId="77777777" w:rsidR="00E16D10" w:rsidRPr="00301476" w:rsidRDefault="00E16D10" w:rsidP="00CC4D2D">
      <w:pPr>
        <w:pStyle w:val="ListParagraph"/>
        <w:numPr>
          <w:ilvl w:val="0"/>
          <w:numId w:val="46"/>
        </w:numPr>
        <w:spacing w:after="240"/>
        <w:ind w:left="567" w:hanging="567"/>
        <w:contextualSpacing w:val="0"/>
        <w:rPr>
          <w:rFonts w:asciiTheme="majorHAnsi" w:hAnsiTheme="majorHAnsi" w:cstheme="majorHAnsi"/>
        </w:rPr>
      </w:pPr>
      <w:r w:rsidRPr="00301476">
        <w:rPr>
          <w:rFonts w:asciiTheme="majorHAnsi" w:hAnsiTheme="majorHAnsi" w:cstheme="majorHAnsi"/>
          <w:noProof/>
          <w:sz w:val="24"/>
          <w:szCs w:val="24"/>
        </w:rPr>
        <w:t>High “can do” online capacity</w:t>
      </w:r>
    </w:p>
    <w:p w14:paraId="38C6363A" w14:textId="77777777" w:rsidR="007928FF" w:rsidRDefault="007928FF" w:rsidP="00E25624">
      <w:pPr>
        <w:spacing w:after="0" w:line="240" w:lineRule="auto"/>
      </w:pPr>
    </w:p>
    <w:p w14:paraId="305E59B9" w14:textId="77777777" w:rsidR="007928FF" w:rsidRDefault="007928FF">
      <w:pPr>
        <w:rPr>
          <w:b/>
          <w:bCs/>
        </w:rPr>
      </w:pPr>
      <w:r>
        <w:rPr>
          <w:b/>
          <w:bCs/>
        </w:rPr>
        <w:br w:type="page"/>
      </w:r>
    </w:p>
    <w:p w14:paraId="53249114" w14:textId="293D5122" w:rsidR="00E25624" w:rsidRDefault="007928FF" w:rsidP="00E25624">
      <w:pPr>
        <w:spacing w:after="0" w:line="240" w:lineRule="auto"/>
        <w:rPr>
          <w:b/>
          <w:bCs/>
        </w:rPr>
      </w:pPr>
      <w:r w:rsidRPr="004A1589">
        <w:rPr>
          <w:b/>
          <w:bCs/>
          <w:sz w:val="24"/>
          <w:szCs w:val="24"/>
        </w:rPr>
        <w:lastRenderedPageBreak/>
        <w:t>Results:  All Questions</w:t>
      </w:r>
    </w:p>
    <w:p w14:paraId="16757752" w14:textId="77777777" w:rsidR="00200C81" w:rsidRDefault="00200C81" w:rsidP="00E25624">
      <w:pPr>
        <w:spacing w:after="0" w:line="240" w:lineRule="auto"/>
        <w:rPr>
          <w:b/>
          <w:bCs/>
        </w:rPr>
      </w:pPr>
    </w:p>
    <w:p w14:paraId="100DB4D4" w14:textId="7985A83B" w:rsidR="009907E9" w:rsidRPr="006D4A89" w:rsidRDefault="009907E9" w:rsidP="00140592">
      <w:pPr>
        <w:spacing w:after="0" w:line="240" w:lineRule="auto"/>
        <w:rPr>
          <w:b/>
          <w:bCs/>
        </w:rPr>
      </w:pPr>
      <w:r w:rsidRPr="006D4A89">
        <w:rPr>
          <w:b/>
          <w:bCs/>
        </w:rPr>
        <w:t xml:space="preserve">Private Sector Adaptations </w:t>
      </w:r>
    </w:p>
    <w:p w14:paraId="20980F23" w14:textId="77777777" w:rsidR="009907E9" w:rsidRPr="006D4A89" w:rsidRDefault="009907E9" w:rsidP="00140592">
      <w:pPr>
        <w:spacing w:after="0" w:line="240" w:lineRule="auto"/>
        <w:rPr>
          <w:b/>
          <w:bCs/>
        </w:rPr>
      </w:pPr>
    </w:p>
    <w:tbl>
      <w:tblPr>
        <w:tblStyle w:val="TableGrid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6D4A89" w:rsidRPr="006D4A89" w14:paraId="67DEC681" w14:textId="77777777" w:rsidTr="00140592">
        <w:tc>
          <w:tcPr>
            <w:tcW w:w="1560" w:type="dxa"/>
          </w:tcPr>
          <w:p w14:paraId="5622F89F" w14:textId="77777777" w:rsidR="009907E9" w:rsidRPr="006D4A89" w:rsidRDefault="009907E9" w:rsidP="00140592">
            <w:pPr>
              <w:rPr>
                <w:b/>
                <w:bCs/>
              </w:rPr>
            </w:pPr>
            <w:r w:rsidRPr="006D4A89">
              <w:rPr>
                <w:b/>
                <w:bCs/>
              </w:rPr>
              <w:t>Question 1</w:t>
            </w:r>
          </w:p>
        </w:tc>
        <w:tc>
          <w:tcPr>
            <w:tcW w:w="7371" w:type="dxa"/>
          </w:tcPr>
          <w:p w14:paraId="7C9B4A53" w14:textId="533A2B1F" w:rsidR="009907E9" w:rsidRDefault="009907E9" w:rsidP="00140592">
            <w:pPr>
              <w:rPr>
                <w:b/>
                <w:bCs/>
              </w:rPr>
            </w:pPr>
            <w:r w:rsidRPr="006D4A89">
              <w:rPr>
                <w:b/>
                <w:bCs/>
              </w:rPr>
              <w:t>If you were only eligible for an 80% grant, would you be able to afford to pay the remaining 20% share of an adaptation</w:t>
            </w:r>
            <w:r w:rsidR="000E620D">
              <w:rPr>
                <w:b/>
                <w:bCs/>
              </w:rPr>
              <w:t>?</w:t>
            </w:r>
          </w:p>
          <w:p w14:paraId="16A8E17A" w14:textId="77777777" w:rsidR="005803C6" w:rsidRPr="005803C6" w:rsidRDefault="005803C6" w:rsidP="00140592"/>
        </w:tc>
      </w:tr>
      <w:tr w:rsidR="006D4A89" w:rsidRPr="006D4A89" w14:paraId="4E0E9CEB" w14:textId="77777777" w:rsidTr="00140592">
        <w:tc>
          <w:tcPr>
            <w:tcW w:w="1560" w:type="dxa"/>
          </w:tcPr>
          <w:p w14:paraId="60F4F0F2" w14:textId="77777777" w:rsidR="00200C81" w:rsidRPr="006D4A89" w:rsidRDefault="00200C81" w:rsidP="00140592"/>
        </w:tc>
        <w:tc>
          <w:tcPr>
            <w:tcW w:w="7371" w:type="dxa"/>
          </w:tcPr>
          <w:p w14:paraId="776F1517" w14:textId="01D77C9B" w:rsidR="005A079B" w:rsidRPr="006D4A89" w:rsidRDefault="006D4A89" w:rsidP="00140592">
            <w:r w:rsidRPr="006D4A89">
              <w:t xml:space="preserve">55% advised </w:t>
            </w:r>
            <w:r w:rsidR="003D55BC">
              <w:t xml:space="preserve">that they </w:t>
            </w:r>
            <w:r w:rsidR="00BE2F9E">
              <w:t>w</w:t>
            </w:r>
            <w:r w:rsidR="003D55BC">
              <w:t>ould</w:t>
            </w:r>
            <w:r w:rsidR="00BE2F9E">
              <w:t xml:space="preserve"> be able to afford the 20% share</w:t>
            </w:r>
            <w:r w:rsidRPr="006D4A89">
              <w:t xml:space="preserve">, 24% advised </w:t>
            </w:r>
            <w:r w:rsidR="003D55BC">
              <w:t xml:space="preserve">they </w:t>
            </w:r>
            <w:r w:rsidR="00BE2F9E">
              <w:t>w</w:t>
            </w:r>
            <w:r w:rsidR="003D55BC">
              <w:t xml:space="preserve">ouldn’t </w:t>
            </w:r>
            <w:r w:rsidRPr="006D4A89">
              <w:t xml:space="preserve">and 21% didn’t know. </w:t>
            </w:r>
          </w:p>
          <w:p w14:paraId="5455CB8E" w14:textId="77777777" w:rsidR="006D4A89" w:rsidRPr="006D4A89" w:rsidRDefault="006D4A89" w:rsidP="00140592"/>
          <w:p w14:paraId="2FCC5CBD" w14:textId="733136F7" w:rsidR="006D4A89" w:rsidRPr="006D4A89" w:rsidRDefault="006D4A89" w:rsidP="00140592"/>
        </w:tc>
      </w:tr>
      <w:tr w:rsidR="006D4A89" w:rsidRPr="006D4A89" w14:paraId="1ABB9245" w14:textId="77777777" w:rsidTr="00140592">
        <w:tc>
          <w:tcPr>
            <w:tcW w:w="1560" w:type="dxa"/>
          </w:tcPr>
          <w:p w14:paraId="40F4F3AC" w14:textId="36EB33D2" w:rsidR="009907E9" w:rsidRPr="006D4A89" w:rsidRDefault="009907E9" w:rsidP="00140592">
            <w:pPr>
              <w:rPr>
                <w:b/>
                <w:bCs/>
              </w:rPr>
            </w:pPr>
            <w:r w:rsidRPr="006D4A89">
              <w:rPr>
                <w:b/>
                <w:bCs/>
              </w:rPr>
              <w:t>Question 2</w:t>
            </w:r>
          </w:p>
        </w:tc>
        <w:tc>
          <w:tcPr>
            <w:tcW w:w="7371" w:type="dxa"/>
          </w:tcPr>
          <w:p w14:paraId="7D437F08" w14:textId="77777777" w:rsidR="009907E9" w:rsidRDefault="009907E9" w:rsidP="00140592">
            <w:pPr>
              <w:rPr>
                <w:b/>
                <w:bCs/>
              </w:rPr>
            </w:pPr>
            <w:r w:rsidRPr="006D4A89">
              <w:rPr>
                <w:b/>
                <w:bCs/>
              </w:rPr>
              <w:t>Should we explore the option of introducing Discretionary Adaptation Grant Assistance to cover the 20% share?</w:t>
            </w:r>
          </w:p>
          <w:p w14:paraId="5A055C87" w14:textId="782FBE87" w:rsidR="005803C6" w:rsidRPr="005803C6" w:rsidRDefault="005803C6" w:rsidP="00140592"/>
        </w:tc>
      </w:tr>
      <w:tr w:rsidR="006D4A89" w:rsidRPr="006D4A89" w14:paraId="37B0B210" w14:textId="77777777" w:rsidTr="00140592">
        <w:tc>
          <w:tcPr>
            <w:tcW w:w="1560" w:type="dxa"/>
          </w:tcPr>
          <w:p w14:paraId="21A6D08B" w14:textId="77777777" w:rsidR="00AA3C8C" w:rsidRPr="006D4A89" w:rsidRDefault="00AA3C8C" w:rsidP="00140592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23E7EB04" w14:textId="48672BAE" w:rsidR="005A079B" w:rsidRPr="006D4A89" w:rsidRDefault="006D4A89" w:rsidP="00140592">
            <w:r w:rsidRPr="006D4A89">
              <w:t xml:space="preserve">41% </w:t>
            </w:r>
            <w:r w:rsidR="003D55BC">
              <w:t xml:space="preserve">answered </w:t>
            </w:r>
            <w:r w:rsidRPr="006D4A89">
              <w:t>yes, in some cases</w:t>
            </w:r>
            <w:r w:rsidR="000E620D">
              <w:t xml:space="preserve">; </w:t>
            </w:r>
            <w:r w:rsidRPr="006D4A89">
              <w:t xml:space="preserve">28% </w:t>
            </w:r>
            <w:r w:rsidR="003D55BC">
              <w:t>answered</w:t>
            </w:r>
            <w:r w:rsidRPr="006D4A89">
              <w:t xml:space="preserve"> yes, in all cases, 21% said no</w:t>
            </w:r>
            <w:r w:rsidR="009A283E">
              <w:t xml:space="preserve"> and</w:t>
            </w:r>
            <w:r w:rsidRPr="006D4A89">
              <w:t xml:space="preserve"> 10% didn’t know. </w:t>
            </w:r>
          </w:p>
          <w:p w14:paraId="125EB758" w14:textId="77777777" w:rsidR="006D4A89" w:rsidRDefault="006D4A89" w:rsidP="00140592"/>
          <w:p w14:paraId="179B30ED" w14:textId="0852683C" w:rsidR="001122FB" w:rsidRPr="006D4A89" w:rsidRDefault="001122FB" w:rsidP="00140592"/>
        </w:tc>
      </w:tr>
      <w:tr w:rsidR="00A11F06" w:rsidRPr="00A11F06" w14:paraId="78A6D2AF" w14:textId="77777777" w:rsidTr="00140592">
        <w:tc>
          <w:tcPr>
            <w:tcW w:w="1560" w:type="dxa"/>
          </w:tcPr>
          <w:p w14:paraId="6AD18C31" w14:textId="6AA6F5DF" w:rsidR="009907E9" w:rsidRPr="00A11F06" w:rsidRDefault="009907E9" w:rsidP="00140592">
            <w:pPr>
              <w:rPr>
                <w:b/>
                <w:bCs/>
              </w:rPr>
            </w:pPr>
            <w:r w:rsidRPr="00A11F06">
              <w:rPr>
                <w:b/>
                <w:bCs/>
              </w:rPr>
              <w:t>Question 3</w:t>
            </w:r>
          </w:p>
        </w:tc>
        <w:tc>
          <w:tcPr>
            <w:tcW w:w="7371" w:type="dxa"/>
          </w:tcPr>
          <w:p w14:paraId="721F168D" w14:textId="77777777" w:rsidR="009907E9" w:rsidRDefault="009907E9" w:rsidP="00140592">
            <w:pPr>
              <w:rPr>
                <w:b/>
                <w:bCs/>
              </w:rPr>
            </w:pPr>
            <w:r w:rsidRPr="00A11F06">
              <w:rPr>
                <w:b/>
                <w:bCs/>
              </w:rPr>
              <w:t>How important do you think the following areas are in assisting adaptation applicants?</w:t>
            </w:r>
          </w:p>
          <w:p w14:paraId="03FC1463" w14:textId="22336F37" w:rsidR="005803C6" w:rsidRPr="005803C6" w:rsidRDefault="005803C6" w:rsidP="00140592"/>
        </w:tc>
      </w:tr>
    </w:tbl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3D55BC" w:rsidRPr="00A527E0" w14:paraId="297D0A7F" w14:textId="77777777" w:rsidTr="00140592">
        <w:trPr>
          <w:trHeight w:val="300"/>
        </w:trPr>
        <w:tc>
          <w:tcPr>
            <w:tcW w:w="1560" w:type="dxa"/>
          </w:tcPr>
          <w:p w14:paraId="6B3554E3" w14:textId="77777777" w:rsidR="003D55BC" w:rsidRPr="00A527E0" w:rsidRDefault="003D55BC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</w:tcPr>
          <w:p w14:paraId="21730CA4" w14:textId="1FBFEFA7" w:rsidR="003D55BC" w:rsidRDefault="003D55BC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following </w:t>
            </w:r>
            <w:r w:rsidR="00BE2F9E">
              <w:rPr>
                <w:rFonts w:ascii="Calibri" w:eastAsia="Times New Roman" w:hAnsi="Calibri" w:cs="Calibri"/>
                <w:lang w:eastAsia="en-GB"/>
              </w:rPr>
              <w:t xml:space="preserve">types of assistance were considered </w:t>
            </w:r>
            <w:r>
              <w:rPr>
                <w:rFonts w:ascii="Calibri" w:eastAsia="Times New Roman" w:hAnsi="Calibri" w:cs="Calibri"/>
                <w:lang w:eastAsia="en-GB"/>
              </w:rPr>
              <w:t>very important or important</w:t>
            </w:r>
            <w:r w:rsidR="00BE2F9E">
              <w:rPr>
                <w:rFonts w:ascii="Calibri" w:eastAsia="Times New Roman" w:hAnsi="Calibri" w:cs="Calibri"/>
                <w:lang w:eastAsia="en-GB"/>
              </w:rPr>
              <w:t xml:space="preserve"> and have been ranked in order of priority</w:t>
            </w:r>
            <w:r>
              <w:rPr>
                <w:rFonts w:ascii="Calibri" w:eastAsia="Times New Roman" w:hAnsi="Calibri" w:cs="Calibri"/>
                <w:lang w:eastAsia="en-GB"/>
              </w:rPr>
              <w:t>:</w:t>
            </w:r>
          </w:p>
          <w:p w14:paraId="78066C7E" w14:textId="66712ADD" w:rsidR="003D55BC" w:rsidRPr="00BE2F9E" w:rsidRDefault="003D55BC" w:rsidP="00140592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en-GB"/>
              </w:rPr>
            </w:pPr>
          </w:p>
        </w:tc>
      </w:tr>
      <w:tr w:rsidR="00406F0B" w:rsidRPr="00A527E0" w14:paraId="159DE144" w14:textId="77777777" w:rsidTr="00140592">
        <w:trPr>
          <w:trHeight w:val="300"/>
        </w:trPr>
        <w:tc>
          <w:tcPr>
            <w:tcW w:w="1560" w:type="dxa"/>
          </w:tcPr>
          <w:p w14:paraId="3B158FF5" w14:textId="77777777" w:rsidR="00406F0B" w:rsidRPr="00A527E0" w:rsidRDefault="00406F0B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45A6CAD" w14:textId="3F618642" w:rsidR="00406F0B" w:rsidRPr="00BE2F9E" w:rsidRDefault="00406F0B" w:rsidP="0037641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Adaptation process information</w:t>
            </w:r>
          </w:p>
          <w:p w14:paraId="7573C41F" w14:textId="1B685557" w:rsidR="00BE2F9E" w:rsidRPr="00BE2F9E" w:rsidRDefault="00BE2F9E" w:rsidP="0037641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Support through Adaptation process</w:t>
            </w:r>
          </w:p>
          <w:p w14:paraId="7A39E06D" w14:textId="0C9EA966" w:rsidR="00BE2F9E" w:rsidRPr="00BE2F9E" w:rsidRDefault="00BE2F9E" w:rsidP="0037641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Quick Installation</w:t>
            </w:r>
          </w:p>
          <w:p w14:paraId="3EF73A43" w14:textId="77777777" w:rsidR="00195CA0" w:rsidRDefault="00BE2F9E" w:rsidP="0037641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95CA0">
              <w:rPr>
                <w:rFonts w:ascii="Calibri" w:eastAsia="Times New Roman" w:hAnsi="Calibri" w:cs="Calibri"/>
                <w:lang w:eastAsia="en-GB"/>
              </w:rPr>
              <w:t>Housing Options</w:t>
            </w:r>
          </w:p>
          <w:p w14:paraId="773D408A" w14:textId="4021EE28" w:rsidR="00BE2F9E" w:rsidRPr="00195CA0" w:rsidRDefault="00BE2F9E" w:rsidP="003764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95CA0">
              <w:rPr>
                <w:rFonts w:ascii="Calibri" w:eastAsia="Times New Roman" w:hAnsi="Calibri" w:cs="Calibri"/>
                <w:lang w:eastAsia="en-GB"/>
              </w:rPr>
              <w:t>Warranty Information</w:t>
            </w:r>
          </w:p>
          <w:p w14:paraId="54F12168" w14:textId="36FE5CF1" w:rsidR="00BE2F9E" w:rsidRPr="00BE2F9E" w:rsidRDefault="00BE2F9E" w:rsidP="003764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Completion Visit</w:t>
            </w:r>
          </w:p>
          <w:p w14:paraId="373DB81C" w14:textId="5C0F468D" w:rsidR="00BE2F9E" w:rsidRPr="00BE2F9E" w:rsidRDefault="00BE2F9E" w:rsidP="003764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Other</w:t>
            </w:r>
          </w:p>
          <w:p w14:paraId="066E75BA" w14:textId="7A2245B4" w:rsidR="00BE2F9E" w:rsidRPr="00BE2F9E" w:rsidRDefault="00BE2F9E" w:rsidP="003764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F9E">
              <w:rPr>
                <w:rFonts w:ascii="Calibri" w:eastAsia="Times New Roman" w:hAnsi="Calibri" w:cs="Calibri"/>
                <w:lang w:eastAsia="en-GB"/>
              </w:rPr>
              <w:t>Client choice (materials &amp; finish)</w:t>
            </w:r>
          </w:p>
          <w:p w14:paraId="4493D64C" w14:textId="264B8AB9" w:rsidR="00BE2F9E" w:rsidRPr="00A527E0" w:rsidRDefault="00BE2F9E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06F0B" w:rsidRPr="00A527E0" w14:paraId="01B500A3" w14:textId="77777777" w:rsidTr="00140592">
        <w:trPr>
          <w:trHeight w:val="300"/>
        </w:trPr>
        <w:tc>
          <w:tcPr>
            <w:tcW w:w="1560" w:type="dxa"/>
          </w:tcPr>
          <w:p w14:paraId="7ADBC656" w14:textId="77777777" w:rsidR="00406F0B" w:rsidRDefault="00406F0B" w:rsidP="00140592"/>
        </w:tc>
        <w:tc>
          <w:tcPr>
            <w:tcW w:w="7371" w:type="dxa"/>
            <w:shd w:val="clear" w:color="auto" w:fill="auto"/>
            <w:noWrap/>
            <w:vAlign w:val="bottom"/>
          </w:tcPr>
          <w:p w14:paraId="437BA412" w14:textId="57168B6C" w:rsidR="00406F0B" w:rsidRDefault="00015E68" w:rsidP="00D43AC7">
            <w:pPr>
              <w:spacing w:after="0" w:line="240" w:lineRule="auto"/>
            </w:pPr>
            <w:r>
              <w:t>Comments made un</w:t>
            </w:r>
            <w:r w:rsidR="003D55BC">
              <w:t>d</w:t>
            </w:r>
            <w:r w:rsidR="00406F0B">
              <w:t xml:space="preserve">er </w:t>
            </w:r>
            <w:r w:rsidR="003D55BC">
              <w:t>O</w:t>
            </w:r>
            <w:r w:rsidR="00406F0B">
              <w:t>ther</w:t>
            </w:r>
            <w:r>
              <w:t xml:space="preserve"> included</w:t>
            </w:r>
            <w:r w:rsidR="00406F0B">
              <w:t>:  full help with application, quicker assessment process</w:t>
            </w:r>
            <w:r>
              <w:t xml:space="preserve"> and c</w:t>
            </w:r>
            <w:r w:rsidR="00406F0B">
              <w:t>ompletion visit essential before grant released</w:t>
            </w:r>
            <w:r>
              <w:t>.</w:t>
            </w:r>
          </w:p>
          <w:p w14:paraId="762263DE" w14:textId="77777777" w:rsidR="00D43AC7" w:rsidRDefault="00D43AC7" w:rsidP="00D43AC7">
            <w:pPr>
              <w:spacing w:after="0" w:line="240" w:lineRule="auto"/>
            </w:pPr>
          </w:p>
          <w:p w14:paraId="5D0AC85A" w14:textId="77777777" w:rsidR="00406F0B" w:rsidRDefault="00406F0B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A11F06" w:rsidRPr="00A11F06" w14:paraId="12992FAB" w14:textId="77777777" w:rsidTr="00140592">
        <w:tc>
          <w:tcPr>
            <w:tcW w:w="1560" w:type="dxa"/>
          </w:tcPr>
          <w:p w14:paraId="105B6F5D" w14:textId="77777777" w:rsidR="009907E9" w:rsidRPr="00A11F06" w:rsidRDefault="009907E9" w:rsidP="00140592">
            <w:pPr>
              <w:rPr>
                <w:b/>
                <w:bCs/>
              </w:rPr>
            </w:pPr>
            <w:r w:rsidRPr="00A11F06">
              <w:rPr>
                <w:b/>
                <w:bCs/>
              </w:rPr>
              <w:t>Question 4</w:t>
            </w:r>
          </w:p>
        </w:tc>
        <w:tc>
          <w:tcPr>
            <w:tcW w:w="7371" w:type="dxa"/>
          </w:tcPr>
          <w:p w14:paraId="59E1B7EE" w14:textId="77777777" w:rsidR="009907E9" w:rsidRDefault="009907E9" w:rsidP="00140592">
            <w:pPr>
              <w:rPr>
                <w:b/>
                <w:bCs/>
              </w:rPr>
            </w:pPr>
            <w:r w:rsidRPr="00A11F06">
              <w:rPr>
                <w:b/>
                <w:bCs/>
              </w:rPr>
              <w:t>Please let us know if you have any other comments relating to Private Sector Adaptations</w:t>
            </w:r>
          </w:p>
          <w:p w14:paraId="1ECBFC42" w14:textId="77777777" w:rsidR="005803C6" w:rsidRPr="005803C6" w:rsidRDefault="005803C6" w:rsidP="00140592"/>
        </w:tc>
      </w:tr>
      <w:tr w:rsidR="00A11F06" w:rsidRPr="00A11F06" w14:paraId="08F07501" w14:textId="77777777" w:rsidTr="00140592">
        <w:tc>
          <w:tcPr>
            <w:tcW w:w="1560" w:type="dxa"/>
          </w:tcPr>
          <w:p w14:paraId="32ED70AC" w14:textId="4FF74B7D" w:rsidR="00AA3C8C" w:rsidRPr="00A11F06" w:rsidRDefault="00AA3C8C" w:rsidP="00140592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08F0C361" w14:textId="77777777" w:rsidR="00163282" w:rsidRDefault="00A11F06" w:rsidP="00140592">
            <w:r w:rsidRPr="00A11F06">
              <w:t>The following comments were made:</w:t>
            </w:r>
          </w:p>
          <w:p w14:paraId="5671BB02" w14:textId="77777777" w:rsidR="00406F0B" w:rsidRPr="00406F0B" w:rsidRDefault="00406F0B" w:rsidP="00140592">
            <w:pPr>
              <w:rPr>
                <w:sz w:val="10"/>
                <w:szCs w:val="10"/>
              </w:rPr>
            </w:pPr>
          </w:p>
          <w:p w14:paraId="55B390BA" w14:textId="1451F57A" w:rsidR="003D55BC" w:rsidRDefault="003D55BC" w:rsidP="003D55BC">
            <w:pPr>
              <w:pStyle w:val="ListParagraph"/>
              <w:numPr>
                <w:ilvl w:val="0"/>
                <w:numId w:val="23"/>
              </w:numPr>
            </w:pPr>
            <w:r>
              <w:t xml:space="preserve">Fear that </w:t>
            </w:r>
            <w:r w:rsidR="00015E68">
              <w:t xml:space="preserve">if adaptations are requested, my </w:t>
            </w:r>
            <w:r>
              <w:t>PRS</w:t>
            </w:r>
            <w:r w:rsidR="00D43AC7">
              <w:t xml:space="preserve"> tenancy</w:t>
            </w:r>
            <w:r>
              <w:t xml:space="preserve"> </w:t>
            </w:r>
            <w:r w:rsidR="00015E68">
              <w:t xml:space="preserve">will </w:t>
            </w:r>
            <w:proofErr w:type="gramStart"/>
            <w:r w:rsidR="00015E68">
              <w:t>end</w:t>
            </w:r>
            <w:proofErr w:type="gramEnd"/>
          </w:p>
          <w:p w14:paraId="689139C9" w14:textId="23931CB1" w:rsidR="003D55BC" w:rsidRDefault="003D55BC" w:rsidP="003D55BC">
            <w:pPr>
              <w:pStyle w:val="ListParagraph"/>
              <w:numPr>
                <w:ilvl w:val="0"/>
                <w:numId w:val="23"/>
              </w:numPr>
            </w:pPr>
            <w:r w:rsidRPr="00A11F06">
              <w:t xml:space="preserve">income/ savings exclusions important </w:t>
            </w:r>
            <w:r w:rsidR="00015E68">
              <w:t>but don’t</w:t>
            </w:r>
            <w:r>
              <w:t xml:space="preserve"> </w:t>
            </w:r>
            <w:r w:rsidR="00195CA0">
              <w:t>deplete</w:t>
            </w:r>
            <w:r>
              <w:t xml:space="preserve"> </w:t>
            </w:r>
            <w:proofErr w:type="gramStart"/>
            <w:r>
              <w:t>savings</w:t>
            </w:r>
            <w:proofErr w:type="gramEnd"/>
          </w:p>
          <w:p w14:paraId="2C88CB7C" w14:textId="40499335" w:rsidR="003D55BC" w:rsidRDefault="00015E68" w:rsidP="00140592">
            <w:pPr>
              <w:pStyle w:val="ListParagraph"/>
              <w:numPr>
                <w:ilvl w:val="0"/>
                <w:numId w:val="23"/>
              </w:numPr>
            </w:pPr>
            <w:r>
              <w:t>a</w:t>
            </w:r>
            <w:r w:rsidR="003D55BC">
              <w:t>n adaptation</w:t>
            </w:r>
            <w:r>
              <w:t xml:space="preserve"> should not be denied </w:t>
            </w:r>
            <w:r w:rsidR="003D55BC">
              <w:t>due to affordability – Equalities Act</w:t>
            </w:r>
          </w:p>
          <w:p w14:paraId="5BDA9ECA" w14:textId="77777777" w:rsidR="00A11F06" w:rsidRDefault="00A11F06" w:rsidP="00140592">
            <w:pPr>
              <w:pStyle w:val="ListParagraph"/>
              <w:ind w:left="0"/>
            </w:pPr>
          </w:p>
          <w:p w14:paraId="5A083BF1" w14:textId="3A7704B0" w:rsidR="00A11F06" w:rsidRPr="00A11F06" w:rsidRDefault="00A11F06" w:rsidP="00140592"/>
        </w:tc>
      </w:tr>
    </w:tbl>
    <w:p w14:paraId="1AEEC10C" w14:textId="77777777" w:rsidR="003055D9" w:rsidRDefault="003055D9" w:rsidP="00140592">
      <w:pPr>
        <w:rPr>
          <w:b/>
          <w:bCs/>
        </w:rPr>
      </w:pPr>
    </w:p>
    <w:p w14:paraId="006E4D36" w14:textId="77777777" w:rsidR="003055D9" w:rsidRDefault="003055D9">
      <w:pPr>
        <w:rPr>
          <w:b/>
          <w:bCs/>
        </w:rPr>
      </w:pPr>
      <w:r>
        <w:rPr>
          <w:b/>
          <w:bCs/>
        </w:rPr>
        <w:br w:type="page"/>
      </w:r>
    </w:p>
    <w:p w14:paraId="2E027447" w14:textId="5470A4C7" w:rsidR="009907E9" w:rsidRPr="00EC4732" w:rsidRDefault="009907E9" w:rsidP="00140592">
      <w:pPr>
        <w:rPr>
          <w:b/>
          <w:bCs/>
        </w:rPr>
      </w:pPr>
      <w:r w:rsidRPr="00EC4732">
        <w:rPr>
          <w:b/>
          <w:bCs/>
        </w:rPr>
        <w:lastRenderedPageBreak/>
        <w:t>Property Condition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EC4732" w:rsidRPr="00EC4732" w14:paraId="6CE90B5D" w14:textId="77777777" w:rsidTr="00140592">
        <w:tc>
          <w:tcPr>
            <w:tcW w:w="1560" w:type="dxa"/>
          </w:tcPr>
          <w:p w14:paraId="196CC726" w14:textId="0A3C93D9" w:rsidR="009907E9" w:rsidRPr="00EC4732" w:rsidRDefault="009907E9" w:rsidP="00140592">
            <w:pPr>
              <w:rPr>
                <w:b/>
                <w:bCs/>
              </w:rPr>
            </w:pPr>
            <w:r w:rsidRPr="00EC4732">
              <w:rPr>
                <w:b/>
                <w:bCs/>
              </w:rPr>
              <w:t>Question 1</w:t>
            </w:r>
          </w:p>
        </w:tc>
        <w:tc>
          <w:tcPr>
            <w:tcW w:w="7371" w:type="dxa"/>
          </w:tcPr>
          <w:p w14:paraId="00C3289F" w14:textId="77777777" w:rsidR="009907E9" w:rsidRDefault="009907E9" w:rsidP="0048473A">
            <w:pPr>
              <w:rPr>
                <w:b/>
                <w:bCs/>
              </w:rPr>
            </w:pPr>
            <w:r w:rsidRPr="00EC4732">
              <w:rPr>
                <w:b/>
                <w:bCs/>
              </w:rPr>
              <w:t>How important do you consider the current types of assistance?</w:t>
            </w:r>
          </w:p>
          <w:p w14:paraId="7D20C316" w14:textId="6318EEC3" w:rsidR="0048473A" w:rsidRPr="00EC4732" w:rsidRDefault="0048473A" w:rsidP="0048473A"/>
        </w:tc>
      </w:tr>
    </w:tbl>
    <w:tbl>
      <w:tblPr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3D55BC" w:rsidRPr="00DC6867" w14:paraId="3351B06F" w14:textId="77777777" w:rsidTr="0048473A">
        <w:trPr>
          <w:trHeight w:val="300"/>
        </w:trPr>
        <w:tc>
          <w:tcPr>
            <w:tcW w:w="1555" w:type="dxa"/>
          </w:tcPr>
          <w:p w14:paraId="2F730C0A" w14:textId="77777777" w:rsidR="003D55BC" w:rsidRPr="00DC6867" w:rsidRDefault="003D55BC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</w:tcPr>
          <w:p w14:paraId="1C37AF5F" w14:textId="77777777" w:rsidR="003D55BC" w:rsidRDefault="003D55BC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following types of assistance were considered very important or important and have been ranked in order of priority:</w:t>
            </w:r>
          </w:p>
          <w:p w14:paraId="6BA1A55C" w14:textId="79F38F9C" w:rsidR="003353B3" w:rsidRPr="003353B3" w:rsidRDefault="003353B3" w:rsidP="00140592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en-GB"/>
              </w:rPr>
            </w:pPr>
          </w:p>
        </w:tc>
      </w:tr>
      <w:tr w:rsidR="00406F0B" w:rsidRPr="00DC6867" w14:paraId="284E749D" w14:textId="77777777" w:rsidTr="0048473A">
        <w:trPr>
          <w:trHeight w:val="300"/>
        </w:trPr>
        <w:tc>
          <w:tcPr>
            <w:tcW w:w="1555" w:type="dxa"/>
          </w:tcPr>
          <w:p w14:paraId="672878FE" w14:textId="77777777" w:rsidR="00406F0B" w:rsidRPr="00DC6867" w:rsidRDefault="00406F0B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8FF0E78" w14:textId="5789F452" w:rsidR="003353B3" w:rsidRDefault="003353B3" w:rsidP="003353B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353B3">
              <w:rPr>
                <w:rFonts w:ascii="Calibri" w:eastAsia="Times New Roman" w:hAnsi="Calibri" w:cs="Calibri"/>
                <w:lang w:eastAsia="en-GB"/>
              </w:rPr>
              <w:t>Practical Support</w:t>
            </w:r>
            <w:r w:rsidR="005812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6CBB59D7" w14:textId="626ECC92" w:rsidR="003353B3" w:rsidRDefault="003353B3" w:rsidP="003353B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353B3">
              <w:rPr>
                <w:rFonts w:ascii="Calibri" w:eastAsia="Times New Roman" w:hAnsi="Calibri" w:cs="Calibri"/>
                <w:lang w:eastAsia="en-GB"/>
              </w:rPr>
              <w:t>General Advice &amp; Signposting</w:t>
            </w:r>
            <w:r w:rsidR="005812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7C859EFF" w14:textId="4FAAF4A0" w:rsidR="003353B3" w:rsidRPr="003353B3" w:rsidRDefault="003353B3" w:rsidP="003353B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353B3">
              <w:rPr>
                <w:rFonts w:ascii="Calibri" w:eastAsia="Times New Roman" w:hAnsi="Calibri" w:cs="Calibri"/>
                <w:lang w:eastAsia="en-GB"/>
              </w:rPr>
              <w:t>Online Assistance</w:t>
            </w:r>
            <w:r w:rsidR="005812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5A873EDA" w14:textId="6C777411" w:rsidR="00406F0B" w:rsidRPr="003353B3" w:rsidRDefault="00406F0B" w:rsidP="003353B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353B3">
              <w:rPr>
                <w:rFonts w:ascii="Calibri" w:eastAsia="Times New Roman" w:hAnsi="Calibri" w:cs="Calibri"/>
                <w:lang w:eastAsia="en-GB"/>
              </w:rPr>
              <w:t>Discretionary Financial Assistance</w:t>
            </w:r>
            <w:r w:rsidR="005812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6BE662F5" w14:textId="77777777" w:rsidR="00EC4732" w:rsidRPr="006F6B09" w:rsidRDefault="00EC4732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7E6422F4" w14:textId="32E21744" w:rsidR="00EC4732" w:rsidRPr="006F6B09" w:rsidRDefault="00EC4732" w:rsidP="00140592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6F6B09" w:rsidRPr="006F6B09" w14:paraId="37B0C5B1" w14:textId="77777777" w:rsidTr="00140592">
        <w:tc>
          <w:tcPr>
            <w:tcW w:w="1560" w:type="dxa"/>
          </w:tcPr>
          <w:p w14:paraId="5C871525" w14:textId="012F2633" w:rsidR="009907E9" w:rsidRPr="006F6B0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Question 2</w:t>
            </w:r>
          </w:p>
        </w:tc>
        <w:tc>
          <w:tcPr>
            <w:tcW w:w="7371" w:type="dxa"/>
          </w:tcPr>
          <w:p w14:paraId="08D91719" w14:textId="77777777" w:rsidR="009907E9" w:rsidRPr="006F6B0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How important do you consider our current Property Condition Priorities?</w:t>
            </w:r>
          </w:p>
          <w:p w14:paraId="454308AE" w14:textId="24176350" w:rsidR="009907E9" w:rsidRPr="006F6B09" w:rsidRDefault="009907E9" w:rsidP="00140592"/>
        </w:tc>
      </w:tr>
    </w:tbl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3353B3" w:rsidRPr="006F6B09" w14:paraId="569A64BF" w14:textId="77777777" w:rsidTr="00140592">
        <w:trPr>
          <w:trHeight w:val="300"/>
        </w:trPr>
        <w:tc>
          <w:tcPr>
            <w:tcW w:w="1560" w:type="dxa"/>
          </w:tcPr>
          <w:p w14:paraId="52D3F578" w14:textId="77777777" w:rsidR="003353B3" w:rsidRPr="006F6B09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</w:tcPr>
          <w:p w14:paraId="3B67B65E" w14:textId="2B1330BF" w:rsidR="003353B3" w:rsidRDefault="003353B3" w:rsidP="003353B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following property condition priorities were considered very important or important and have been ranked in order of priority:</w:t>
            </w:r>
          </w:p>
          <w:p w14:paraId="287CCB92" w14:textId="77777777" w:rsidR="003353B3" w:rsidRPr="003353B3" w:rsidRDefault="003353B3" w:rsidP="00140592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6F6B09" w:rsidRPr="006F6B09" w14:paraId="176B3C89" w14:textId="77777777" w:rsidTr="00140592">
        <w:trPr>
          <w:trHeight w:val="300"/>
        </w:trPr>
        <w:tc>
          <w:tcPr>
            <w:tcW w:w="1560" w:type="dxa"/>
          </w:tcPr>
          <w:p w14:paraId="15488C77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C35D7E8" w14:textId="135600A0" w:rsidR="006F6B09" w:rsidRPr="003353B3" w:rsidRDefault="006F6B09" w:rsidP="003353B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Below Tolerable Standard</w:t>
            </w:r>
          </w:p>
          <w:p w14:paraId="2E36F063" w14:textId="6562B4F1" w:rsidR="003353B3" w:rsidRPr="003353B3" w:rsidRDefault="003353B3" w:rsidP="003353B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Properties subject to Statutory Notice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924CC64" w14:textId="16C471F2" w:rsidR="003353B3" w:rsidRPr="003353B3" w:rsidRDefault="003353B3" w:rsidP="003353B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Lead Pipe Replacement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6AF5BD7D" w14:textId="09541614" w:rsidR="003353B3" w:rsidRPr="003353B3" w:rsidRDefault="003353B3" w:rsidP="003353B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Tenemental Common Repair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B72CE91" w14:textId="77777777" w:rsidR="003353B3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B87D897" w14:textId="288E3F27" w:rsidR="003353B3" w:rsidRPr="006F6B09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6F6B09" w:rsidRPr="006F6B09" w14:paraId="05E64770" w14:textId="77777777" w:rsidTr="00140592">
        <w:tc>
          <w:tcPr>
            <w:tcW w:w="1560" w:type="dxa"/>
          </w:tcPr>
          <w:p w14:paraId="08B7D058" w14:textId="77777777" w:rsidR="009907E9" w:rsidRPr="006F6B0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Question 3</w:t>
            </w:r>
          </w:p>
        </w:tc>
        <w:tc>
          <w:tcPr>
            <w:tcW w:w="7371" w:type="dxa"/>
          </w:tcPr>
          <w:p w14:paraId="08228FEF" w14:textId="77777777" w:rsidR="009907E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Are there any other types of works we should consider adding as a priority?</w:t>
            </w:r>
          </w:p>
          <w:p w14:paraId="0EC064C3" w14:textId="77777777" w:rsidR="006F6B09" w:rsidRPr="006F6B09" w:rsidRDefault="006F6B09" w:rsidP="00140592">
            <w:pPr>
              <w:rPr>
                <w:b/>
                <w:bCs/>
              </w:rPr>
            </w:pPr>
          </w:p>
        </w:tc>
      </w:tr>
      <w:tr w:rsidR="006F6B09" w:rsidRPr="006F6B09" w14:paraId="470CE77E" w14:textId="77777777" w:rsidTr="00140592">
        <w:tc>
          <w:tcPr>
            <w:tcW w:w="1560" w:type="dxa"/>
          </w:tcPr>
          <w:p w14:paraId="39F17649" w14:textId="39610630" w:rsidR="00AA3C8C" w:rsidRPr="006F6B09" w:rsidRDefault="00AA3C8C" w:rsidP="00140592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6B35E856" w14:textId="1F724CDF" w:rsidR="00163282" w:rsidRPr="006F6B09" w:rsidRDefault="006F6B09" w:rsidP="00140592">
            <w:r w:rsidRPr="006F6B09">
              <w:t xml:space="preserve">The following </w:t>
            </w:r>
            <w:r w:rsidR="0073632A">
              <w:t xml:space="preserve">works </w:t>
            </w:r>
            <w:r w:rsidRPr="006F6B09">
              <w:t>were suggested:</w:t>
            </w:r>
          </w:p>
          <w:p w14:paraId="5C42E38E" w14:textId="77777777" w:rsidR="006F6B09" w:rsidRPr="006F6B09" w:rsidRDefault="006F6B09" w:rsidP="00140592">
            <w:pPr>
              <w:rPr>
                <w:sz w:val="10"/>
                <w:szCs w:val="10"/>
              </w:rPr>
            </w:pPr>
          </w:p>
          <w:p w14:paraId="5F2B6142" w14:textId="77777777" w:rsidR="006F6B09" w:rsidRPr="006F6B09" w:rsidRDefault="006F6B09" w:rsidP="00140592">
            <w:pPr>
              <w:pStyle w:val="ListParagraph"/>
              <w:numPr>
                <w:ilvl w:val="0"/>
                <w:numId w:val="25"/>
              </w:numPr>
            </w:pPr>
            <w:r w:rsidRPr="006F6B09">
              <w:t xml:space="preserve">Trees close to </w:t>
            </w:r>
            <w:proofErr w:type="gramStart"/>
            <w:r w:rsidRPr="006F6B09">
              <w:t>property</w:t>
            </w:r>
            <w:proofErr w:type="gramEnd"/>
          </w:p>
          <w:p w14:paraId="15E1752F" w14:textId="77777777" w:rsidR="006F6B09" w:rsidRPr="006F6B09" w:rsidRDefault="006F6B09" w:rsidP="00140592">
            <w:pPr>
              <w:pStyle w:val="ListParagraph"/>
              <w:numPr>
                <w:ilvl w:val="0"/>
                <w:numId w:val="25"/>
              </w:numPr>
            </w:pPr>
            <w:r w:rsidRPr="006F6B09">
              <w:t>Insulation for properties with no cavities or loft</w:t>
            </w:r>
          </w:p>
          <w:p w14:paraId="39A8F43A" w14:textId="77777777" w:rsidR="00061561" w:rsidRPr="006F6B09" w:rsidRDefault="00061561" w:rsidP="00140592"/>
          <w:p w14:paraId="7F53A5CF" w14:textId="2FAD92A7" w:rsidR="006F6B09" w:rsidRPr="006F6B09" w:rsidRDefault="006F6B09" w:rsidP="00140592"/>
        </w:tc>
      </w:tr>
    </w:tbl>
    <w:p w14:paraId="257656A3" w14:textId="138666A3" w:rsidR="009907E9" w:rsidRPr="006F6B09" w:rsidRDefault="009907E9" w:rsidP="00140592">
      <w:pPr>
        <w:rPr>
          <w:b/>
          <w:bCs/>
        </w:rPr>
      </w:pPr>
      <w:r w:rsidRPr="006F6B09">
        <w:rPr>
          <w:b/>
          <w:bCs/>
        </w:rPr>
        <w:t>Property Conditions – Financial Assistance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1"/>
      </w:tblGrid>
      <w:tr w:rsidR="006F6B09" w:rsidRPr="006F6B09" w14:paraId="0F4E9EB7" w14:textId="77777777" w:rsidTr="00140592">
        <w:tc>
          <w:tcPr>
            <w:tcW w:w="1560" w:type="dxa"/>
          </w:tcPr>
          <w:p w14:paraId="5DDF5657" w14:textId="0EBF6964" w:rsidR="009907E9" w:rsidRPr="006F6B0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Question 1</w:t>
            </w:r>
          </w:p>
        </w:tc>
        <w:tc>
          <w:tcPr>
            <w:tcW w:w="7461" w:type="dxa"/>
          </w:tcPr>
          <w:p w14:paraId="4952DC22" w14:textId="46B6AD8D" w:rsidR="009907E9" w:rsidRPr="006F6B09" w:rsidRDefault="009907E9" w:rsidP="00140592">
            <w:pPr>
              <w:rPr>
                <w:b/>
                <w:bCs/>
              </w:rPr>
            </w:pPr>
            <w:r w:rsidRPr="006F6B09">
              <w:rPr>
                <w:b/>
                <w:bCs/>
              </w:rPr>
              <w:t>Do you think we should change the Discretionary Financial Assistance offered</w:t>
            </w:r>
            <w:r w:rsidR="003D55BC">
              <w:rPr>
                <w:b/>
                <w:bCs/>
              </w:rPr>
              <w:t>?</w:t>
            </w:r>
          </w:p>
          <w:p w14:paraId="5C003719" w14:textId="603AC9CA" w:rsidR="006F6B09" w:rsidRPr="006F6B09" w:rsidRDefault="006F6B09" w:rsidP="00140592"/>
        </w:tc>
      </w:tr>
    </w:tbl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6F6B09" w:rsidRPr="006F6B09" w14:paraId="6A9978FA" w14:textId="77777777" w:rsidTr="00140592">
        <w:trPr>
          <w:trHeight w:val="600"/>
        </w:trPr>
        <w:tc>
          <w:tcPr>
            <w:tcW w:w="1560" w:type="dxa"/>
          </w:tcPr>
          <w:p w14:paraId="34258A6E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14:paraId="1864A761" w14:textId="320BBF45" w:rsidR="006F6B09" w:rsidRPr="003353B3" w:rsidRDefault="006F6B09" w:rsidP="0014059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>No, keep Discretionary Financial Assistance</w:t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lang w:val="en-US" w:eastAsia="en-GB"/>
              </w:rPr>
              <w:t>46%</w:t>
            </w:r>
          </w:p>
          <w:p w14:paraId="66569585" w14:textId="23176872" w:rsidR="006F6B09" w:rsidRPr="006F6B09" w:rsidRDefault="006F6B09" w:rsidP="003D55BC">
            <w:pPr>
              <w:spacing w:after="12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>as it is</w:t>
            </w:r>
            <w:r>
              <w:rPr>
                <w:rFonts w:eastAsia="Times New Roman" w:cstheme="minorHAnsi"/>
                <w:lang w:val="en-US" w:eastAsia="en-GB"/>
              </w:rPr>
              <w:t xml:space="preserve"> </w:t>
            </w:r>
            <w:r w:rsidRPr="006F6B09">
              <w:rPr>
                <w:rFonts w:eastAsia="Times New Roman" w:cstheme="minorHAnsi"/>
                <w:lang w:val="en-US" w:eastAsia="en-GB"/>
              </w:rPr>
              <w:t xml:space="preserve">(uptake has been low) </w:t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</w:p>
        </w:tc>
      </w:tr>
      <w:tr w:rsidR="006F6B09" w:rsidRPr="006F6B09" w14:paraId="0D6D8070" w14:textId="77777777" w:rsidTr="00140592">
        <w:trPr>
          <w:trHeight w:val="1200"/>
        </w:trPr>
        <w:tc>
          <w:tcPr>
            <w:tcW w:w="1560" w:type="dxa"/>
          </w:tcPr>
          <w:p w14:paraId="22FEBE04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14:paraId="3AE8DDBB" w14:textId="0A8C904C" w:rsidR="006F6B09" w:rsidRPr="003353B3" w:rsidRDefault="006F6B09" w:rsidP="0014059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 xml:space="preserve">Yes, increase the Discretionary Financial </w:t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lang w:val="en-US" w:eastAsia="en-GB"/>
              </w:rPr>
              <w:t>29%</w:t>
            </w:r>
          </w:p>
          <w:p w14:paraId="43CDAEE0" w14:textId="77777777" w:rsid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>Assistance amount:  £500 is too low</w:t>
            </w:r>
            <w:r w:rsidRPr="006F6B09">
              <w:rPr>
                <w:rFonts w:eastAsia="Times New Roman" w:cstheme="minorHAnsi"/>
                <w:lang w:val="en-US" w:eastAsia="en-GB"/>
              </w:rPr>
              <w:t xml:space="preserve"> (this </w:t>
            </w:r>
          </w:p>
          <w:p w14:paraId="58019FAC" w14:textId="77777777" w:rsid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6F6B09">
              <w:rPr>
                <w:rFonts w:eastAsia="Times New Roman" w:cstheme="minorHAnsi"/>
                <w:lang w:val="en-US" w:eastAsia="en-GB"/>
              </w:rPr>
              <w:t xml:space="preserve">would reduce the number of </w:t>
            </w:r>
            <w:proofErr w:type="gramStart"/>
            <w:r w:rsidRPr="006F6B09">
              <w:rPr>
                <w:rFonts w:eastAsia="Times New Roman" w:cstheme="minorHAnsi"/>
                <w:lang w:val="en-US" w:eastAsia="en-GB"/>
              </w:rPr>
              <w:t>grants</w:t>
            </w:r>
            <w:proofErr w:type="gramEnd"/>
            <w:r w:rsidRPr="006F6B09">
              <w:rPr>
                <w:rFonts w:eastAsia="Times New Roman" w:cstheme="minorHAnsi"/>
                <w:lang w:val="en-US" w:eastAsia="en-GB"/>
              </w:rPr>
              <w:t xml:space="preserve"> </w:t>
            </w:r>
          </w:p>
          <w:p w14:paraId="1CC30CB4" w14:textId="361D15AD" w:rsidR="006F6B09" w:rsidRPr="006F6B09" w:rsidRDefault="006F6B09" w:rsidP="003D55BC">
            <w:pPr>
              <w:spacing w:after="120" w:line="240" w:lineRule="auto"/>
              <w:rPr>
                <w:rFonts w:eastAsia="Times New Roman" w:cstheme="minorHAnsi"/>
                <w:lang w:eastAsia="en-GB"/>
              </w:rPr>
            </w:pPr>
            <w:r w:rsidRPr="006F6B09">
              <w:rPr>
                <w:rFonts w:eastAsia="Times New Roman" w:cstheme="minorHAnsi"/>
                <w:lang w:val="en-US" w:eastAsia="en-GB"/>
              </w:rPr>
              <w:t xml:space="preserve">available in a year) </w:t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>
              <w:rPr>
                <w:rFonts w:eastAsia="Times New Roman" w:cstheme="minorHAnsi"/>
                <w:lang w:val="en-US" w:eastAsia="en-GB"/>
              </w:rPr>
              <w:tab/>
            </w:r>
            <w:r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</w:p>
        </w:tc>
      </w:tr>
      <w:tr w:rsidR="006F6B09" w:rsidRPr="006F6B09" w14:paraId="3E318088" w14:textId="77777777" w:rsidTr="00140592">
        <w:trPr>
          <w:trHeight w:val="1200"/>
        </w:trPr>
        <w:tc>
          <w:tcPr>
            <w:tcW w:w="1560" w:type="dxa"/>
          </w:tcPr>
          <w:p w14:paraId="3DCF2587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14:paraId="2A30E612" w14:textId="4CFFAAD6" w:rsidR="006F6B09" w:rsidRPr="003353B3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 xml:space="preserve">Yes, remove Discretionary Financial </w:t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b/>
                <w:bCs/>
                <w:lang w:val="en-US" w:eastAsia="en-GB"/>
              </w:rPr>
              <w:tab/>
            </w:r>
            <w:r w:rsidR="00617AA4" w:rsidRPr="003353B3">
              <w:rPr>
                <w:rFonts w:eastAsia="Times New Roman" w:cstheme="minorHAnsi"/>
                <w:lang w:val="en-US" w:eastAsia="en-GB"/>
              </w:rPr>
              <w:t>18%</w:t>
            </w:r>
          </w:p>
          <w:p w14:paraId="09D91E2C" w14:textId="77777777" w:rsidR="006F6B09" w:rsidRPr="003353B3" w:rsidRDefault="006F6B09" w:rsidP="00140592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 xml:space="preserve">Assistance and fund other types of </w:t>
            </w:r>
          </w:p>
          <w:p w14:paraId="6B94AE23" w14:textId="77777777" w:rsid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3353B3">
              <w:rPr>
                <w:rFonts w:eastAsia="Times New Roman" w:cstheme="minorHAnsi"/>
                <w:b/>
                <w:bCs/>
                <w:lang w:val="en-US" w:eastAsia="en-GB"/>
              </w:rPr>
              <w:t>assistance</w:t>
            </w:r>
            <w:r w:rsidRPr="006F6B09">
              <w:rPr>
                <w:rFonts w:eastAsia="Times New Roman" w:cstheme="minorHAnsi"/>
                <w:lang w:val="en-US" w:eastAsia="en-GB"/>
              </w:rPr>
              <w:t xml:space="preserve"> (for example,</w:t>
            </w:r>
            <w:r>
              <w:rPr>
                <w:rFonts w:eastAsia="Times New Roman" w:cstheme="minorHAnsi"/>
                <w:lang w:val="en-US" w:eastAsia="en-GB"/>
              </w:rPr>
              <w:t xml:space="preserve"> </w:t>
            </w:r>
            <w:r w:rsidRPr="006F6B09">
              <w:rPr>
                <w:rFonts w:eastAsia="Times New Roman" w:cstheme="minorHAnsi"/>
                <w:lang w:val="en-US" w:eastAsia="en-GB"/>
              </w:rPr>
              <w:t xml:space="preserve">common repairs </w:t>
            </w:r>
          </w:p>
          <w:p w14:paraId="3CE4FF29" w14:textId="6D1AF71F" w:rsidR="006F6B09" w:rsidRPr="006F6B09" w:rsidRDefault="006F6B09" w:rsidP="003D55BC">
            <w:pPr>
              <w:spacing w:after="120" w:line="240" w:lineRule="auto"/>
              <w:rPr>
                <w:rFonts w:eastAsia="Times New Roman" w:cstheme="minorHAnsi"/>
                <w:lang w:eastAsia="en-GB"/>
              </w:rPr>
            </w:pPr>
            <w:r w:rsidRPr="006F6B09">
              <w:rPr>
                <w:rFonts w:eastAsia="Times New Roman" w:cstheme="minorHAnsi"/>
                <w:lang w:val="en-US" w:eastAsia="en-GB"/>
              </w:rPr>
              <w:t>assistance see question 10 below)</w:t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>
              <w:rPr>
                <w:rFonts w:eastAsia="Times New Roman" w:cstheme="minorHAnsi"/>
                <w:lang w:val="en-US" w:eastAsia="en-GB"/>
              </w:rPr>
              <w:tab/>
            </w:r>
            <w:r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</w:p>
        </w:tc>
      </w:tr>
      <w:tr w:rsidR="006F6B09" w:rsidRPr="006F6B09" w14:paraId="0BFCD7C7" w14:textId="77777777" w:rsidTr="00140592">
        <w:trPr>
          <w:trHeight w:val="300"/>
        </w:trPr>
        <w:tc>
          <w:tcPr>
            <w:tcW w:w="1560" w:type="dxa"/>
          </w:tcPr>
          <w:p w14:paraId="441D7D2E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7512" w:type="dxa"/>
            <w:shd w:val="clear" w:color="auto" w:fill="auto"/>
            <w:vAlign w:val="center"/>
            <w:hideMark/>
          </w:tcPr>
          <w:p w14:paraId="08EE42A7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 w:rsidRPr="00195CA0">
              <w:rPr>
                <w:rFonts w:eastAsia="Times New Roman" w:cstheme="minorHAnsi"/>
                <w:b/>
                <w:bCs/>
                <w:lang w:val="en-US" w:eastAsia="en-GB"/>
              </w:rPr>
              <w:t xml:space="preserve">Other </w:t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</w:r>
            <w:r w:rsidRPr="006F6B09">
              <w:rPr>
                <w:rFonts w:eastAsia="Times New Roman" w:cstheme="minorHAnsi"/>
                <w:lang w:val="en-US" w:eastAsia="en-GB"/>
              </w:rPr>
              <w:tab/>
              <w:t>7%</w:t>
            </w:r>
          </w:p>
          <w:p w14:paraId="38208D45" w14:textId="77777777" w:rsidR="006F6B09" w:rsidRPr="006F6B09" w:rsidRDefault="006F6B09" w:rsidP="00140592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  <w:p w14:paraId="0C1CB9C0" w14:textId="0A8E27C3" w:rsidR="00E16D10" w:rsidRPr="006F6B09" w:rsidRDefault="00E16D10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019BF8E" w14:textId="77777777" w:rsidR="003055D9" w:rsidRDefault="003055D9" w:rsidP="00140592">
      <w:pPr>
        <w:rPr>
          <w:b/>
          <w:bCs/>
        </w:rPr>
      </w:pPr>
    </w:p>
    <w:p w14:paraId="601A3A5A" w14:textId="77777777" w:rsidR="003055D9" w:rsidRDefault="003055D9">
      <w:pPr>
        <w:rPr>
          <w:b/>
          <w:bCs/>
        </w:rPr>
      </w:pPr>
      <w:r>
        <w:rPr>
          <w:b/>
          <w:bCs/>
        </w:rPr>
        <w:br w:type="page"/>
      </w:r>
    </w:p>
    <w:p w14:paraId="568C45D1" w14:textId="36D68E34" w:rsidR="009907E9" w:rsidRPr="00406D41" w:rsidRDefault="009907E9" w:rsidP="00140592">
      <w:pPr>
        <w:rPr>
          <w:b/>
          <w:bCs/>
        </w:rPr>
      </w:pPr>
      <w:r w:rsidRPr="00406D41">
        <w:rPr>
          <w:b/>
          <w:bCs/>
        </w:rPr>
        <w:lastRenderedPageBreak/>
        <w:t>Property Conditions – Common Repairs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560"/>
        <w:gridCol w:w="7461"/>
      </w:tblGrid>
      <w:tr w:rsidR="00406D41" w:rsidRPr="00406D41" w14:paraId="72E10128" w14:textId="77777777" w:rsidTr="006E50B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634DF2" w14:textId="46D55BBB" w:rsidR="009907E9" w:rsidRPr="00406D41" w:rsidRDefault="009907E9" w:rsidP="00140592">
            <w:pPr>
              <w:rPr>
                <w:b/>
                <w:bCs/>
              </w:rPr>
            </w:pPr>
            <w:r w:rsidRPr="00406D41">
              <w:rPr>
                <w:b/>
                <w:bCs/>
              </w:rPr>
              <w:t>Question 1</w:t>
            </w:r>
          </w:p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695F0AD1" w14:textId="77777777" w:rsidR="009907E9" w:rsidRDefault="009907E9" w:rsidP="00140592">
            <w:pPr>
              <w:rPr>
                <w:b/>
                <w:bCs/>
              </w:rPr>
            </w:pPr>
            <w:r w:rsidRPr="00406D41">
              <w:rPr>
                <w:b/>
                <w:bCs/>
              </w:rPr>
              <w:t>Should a common repair that falls within our Property Conditions Priorities be able to access Discretionary Financial Assistance?</w:t>
            </w:r>
          </w:p>
          <w:p w14:paraId="27B2011A" w14:textId="022CF153" w:rsidR="00406D41" w:rsidRPr="00406D41" w:rsidRDefault="00406D41" w:rsidP="00140592"/>
        </w:tc>
      </w:tr>
      <w:tr w:rsidR="00406D41" w:rsidRPr="005803C6" w14:paraId="1252808A" w14:textId="77777777" w:rsidTr="006E50B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FB4FF2" w14:textId="12F39219" w:rsidR="00AA3C8C" w:rsidRPr="005803C6" w:rsidRDefault="00AA3C8C" w:rsidP="00140592"/>
        </w:tc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14:paraId="4A61E65F" w14:textId="4A6F9B50" w:rsidR="00163282" w:rsidRDefault="005803C6" w:rsidP="00140592">
            <w:r>
              <w:t xml:space="preserve">68% </w:t>
            </w:r>
            <w:r w:rsidR="003353B3">
              <w:t>believed common repairs that fall within the property condition priorities should be able to access Discretionary Financial Assistance</w:t>
            </w:r>
            <w:r>
              <w:t xml:space="preserve">, </w:t>
            </w:r>
            <w:r w:rsidR="00140592">
              <w:t xml:space="preserve">18% didn’t know, </w:t>
            </w:r>
            <w:r>
              <w:t>14%</w:t>
            </w:r>
            <w:r w:rsidR="00140592">
              <w:t xml:space="preserve"> </w:t>
            </w:r>
            <w:r w:rsidR="004D7483">
              <w:t>said no</w:t>
            </w:r>
            <w:r w:rsidR="00140592">
              <w:t>.</w:t>
            </w:r>
          </w:p>
          <w:p w14:paraId="438FE375" w14:textId="77777777" w:rsidR="005803C6" w:rsidRDefault="005803C6" w:rsidP="00140592"/>
          <w:p w14:paraId="2A36C5E4" w14:textId="781A3721" w:rsidR="005803C6" w:rsidRPr="005803C6" w:rsidRDefault="005803C6" w:rsidP="00140592"/>
        </w:tc>
      </w:tr>
    </w:tbl>
    <w:p w14:paraId="79DFA37A" w14:textId="77777777" w:rsidR="006E50B1" w:rsidRDefault="006E50B1"/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5803C6" w:rsidRPr="005803C6" w14:paraId="14BED0D2" w14:textId="77777777" w:rsidTr="00D9564F">
        <w:tc>
          <w:tcPr>
            <w:tcW w:w="1560" w:type="dxa"/>
          </w:tcPr>
          <w:p w14:paraId="2A7FE669" w14:textId="3908F531" w:rsidR="009907E9" w:rsidRPr="005803C6" w:rsidRDefault="009907E9" w:rsidP="00140592">
            <w:pPr>
              <w:rPr>
                <w:b/>
                <w:bCs/>
              </w:rPr>
            </w:pPr>
            <w:r w:rsidRPr="005803C6">
              <w:rPr>
                <w:b/>
                <w:bCs/>
              </w:rPr>
              <w:t>Question 2</w:t>
            </w:r>
          </w:p>
        </w:tc>
        <w:tc>
          <w:tcPr>
            <w:tcW w:w="7512" w:type="dxa"/>
          </w:tcPr>
          <w:p w14:paraId="024CCC3E" w14:textId="77777777" w:rsidR="009907E9" w:rsidRDefault="009907E9" w:rsidP="00140592">
            <w:pPr>
              <w:rPr>
                <w:b/>
                <w:bCs/>
              </w:rPr>
            </w:pPr>
            <w:r w:rsidRPr="005803C6">
              <w:rPr>
                <w:b/>
                <w:bCs/>
              </w:rPr>
              <w:t>How important do you consider the following types of assistance for Common Repairs?</w:t>
            </w:r>
          </w:p>
          <w:p w14:paraId="07B70EC8" w14:textId="27B33890" w:rsidR="003353B3" w:rsidRPr="005803C6" w:rsidRDefault="003353B3" w:rsidP="00140592"/>
        </w:tc>
      </w:tr>
    </w:tbl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3353B3" w:rsidRPr="005803C6" w14:paraId="60574460" w14:textId="77777777" w:rsidTr="003353B3">
        <w:trPr>
          <w:trHeight w:val="300"/>
        </w:trPr>
        <w:tc>
          <w:tcPr>
            <w:tcW w:w="1560" w:type="dxa"/>
          </w:tcPr>
          <w:p w14:paraId="3655895A" w14:textId="77777777" w:rsidR="003353B3" w:rsidRPr="005803C6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12" w:type="dxa"/>
            <w:shd w:val="clear" w:color="auto" w:fill="auto"/>
            <w:noWrap/>
            <w:vAlign w:val="bottom"/>
          </w:tcPr>
          <w:p w14:paraId="574417AD" w14:textId="199F8785" w:rsidR="003353B3" w:rsidRDefault="003353B3" w:rsidP="003353B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following types of common repairs assistance were considered very important or important and have been ranked in order of priority:</w:t>
            </w:r>
          </w:p>
          <w:p w14:paraId="630E32D6" w14:textId="77777777" w:rsidR="003353B3" w:rsidRPr="003353B3" w:rsidRDefault="003353B3" w:rsidP="00140592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  <w:p w14:paraId="75B2940F" w14:textId="138F7197" w:rsidR="003353B3" w:rsidRPr="003353B3" w:rsidRDefault="003353B3" w:rsidP="003353B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Under One Roof</w:t>
            </w:r>
          </w:p>
          <w:p w14:paraId="5EE6E8AD" w14:textId="0105617C" w:rsidR="003353B3" w:rsidRPr="003353B3" w:rsidRDefault="003353B3" w:rsidP="003353B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Discretionary Grant Assistance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5B791DF8" w14:textId="772E4557" w:rsidR="003353B3" w:rsidRPr="003353B3" w:rsidRDefault="003353B3" w:rsidP="003353B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App Assistance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507FAD3A" w14:textId="4526FF29" w:rsidR="003353B3" w:rsidRPr="003353B3" w:rsidRDefault="003353B3" w:rsidP="003353B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353B3">
              <w:rPr>
                <w:rFonts w:eastAsia="Times New Roman" w:cstheme="minorHAnsi"/>
                <w:lang w:eastAsia="en-GB"/>
              </w:rPr>
              <w:t>Missing Shares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37906255" w14:textId="77777777" w:rsidR="003353B3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A830B5A" w14:textId="77777777" w:rsidR="003353B3" w:rsidRPr="005803C6" w:rsidRDefault="003353B3" w:rsidP="0014059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7"/>
      </w:tblGrid>
      <w:tr w:rsidR="005803C6" w:rsidRPr="005803C6" w14:paraId="1A344A09" w14:textId="77777777" w:rsidTr="00ED3131">
        <w:tc>
          <w:tcPr>
            <w:tcW w:w="1560" w:type="dxa"/>
          </w:tcPr>
          <w:p w14:paraId="6604FE14" w14:textId="0C60E91F" w:rsidR="009907E9" w:rsidRPr="005803C6" w:rsidRDefault="009907E9" w:rsidP="00140592">
            <w:pPr>
              <w:rPr>
                <w:b/>
                <w:bCs/>
              </w:rPr>
            </w:pPr>
            <w:r w:rsidRPr="005803C6">
              <w:rPr>
                <w:b/>
                <w:bCs/>
              </w:rPr>
              <w:t>Question 3</w:t>
            </w:r>
          </w:p>
        </w:tc>
        <w:tc>
          <w:tcPr>
            <w:tcW w:w="7517" w:type="dxa"/>
          </w:tcPr>
          <w:p w14:paraId="189CB5DC" w14:textId="77777777" w:rsidR="009907E9" w:rsidRPr="005803C6" w:rsidRDefault="009907E9" w:rsidP="00140592">
            <w:pPr>
              <w:rPr>
                <w:b/>
                <w:bCs/>
              </w:rPr>
            </w:pPr>
            <w:r w:rsidRPr="005803C6">
              <w:rPr>
                <w:b/>
                <w:bCs/>
              </w:rPr>
              <w:t>Are there any other types of assistance we should consider providing?</w:t>
            </w:r>
          </w:p>
          <w:p w14:paraId="68943EA6" w14:textId="7CDC05C0" w:rsidR="005803C6" w:rsidRPr="005803C6" w:rsidRDefault="005803C6" w:rsidP="00140592"/>
        </w:tc>
      </w:tr>
      <w:tr w:rsidR="005803C6" w:rsidRPr="005803C6" w14:paraId="1403A993" w14:textId="77777777" w:rsidTr="00ED3131">
        <w:tc>
          <w:tcPr>
            <w:tcW w:w="1560" w:type="dxa"/>
          </w:tcPr>
          <w:p w14:paraId="1921B465" w14:textId="04EF5607" w:rsidR="00AA3C8C" w:rsidRPr="005803C6" w:rsidRDefault="00AA3C8C" w:rsidP="00140592">
            <w:pPr>
              <w:rPr>
                <w:b/>
                <w:bCs/>
              </w:rPr>
            </w:pPr>
          </w:p>
        </w:tc>
        <w:tc>
          <w:tcPr>
            <w:tcW w:w="7517" w:type="dxa"/>
          </w:tcPr>
          <w:p w14:paraId="1346C571" w14:textId="7D6E6A6A" w:rsidR="005803C6" w:rsidRPr="005803C6" w:rsidRDefault="005803C6" w:rsidP="00140592">
            <w:r w:rsidRPr="005803C6">
              <w:t xml:space="preserve">The following </w:t>
            </w:r>
            <w:r w:rsidR="00C01182">
              <w:t>assistance types were suggested</w:t>
            </w:r>
            <w:r w:rsidRPr="005803C6">
              <w:t>:</w:t>
            </w:r>
          </w:p>
          <w:p w14:paraId="3D52EB43" w14:textId="77777777" w:rsidR="005803C6" w:rsidRPr="005803C6" w:rsidRDefault="005803C6" w:rsidP="00140592">
            <w:pPr>
              <w:rPr>
                <w:sz w:val="10"/>
                <w:szCs w:val="10"/>
              </w:rPr>
            </w:pPr>
          </w:p>
          <w:p w14:paraId="0AAAEF54" w14:textId="4F7EDD35" w:rsidR="005803C6" w:rsidRPr="005803C6" w:rsidRDefault="005803C6" w:rsidP="00140592">
            <w:pPr>
              <w:pStyle w:val="ListParagraph"/>
              <w:numPr>
                <w:ilvl w:val="0"/>
                <w:numId w:val="26"/>
              </w:numPr>
            </w:pPr>
            <w:r w:rsidRPr="005803C6">
              <w:t xml:space="preserve">Council improvement works in mixed tenure </w:t>
            </w:r>
            <w:proofErr w:type="gramStart"/>
            <w:r w:rsidRPr="005803C6">
              <w:t>tenements</w:t>
            </w:r>
            <w:proofErr w:type="gramEnd"/>
          </w:p>
          <w:p w14:paraId="00F19276" w14:textId="66C621DE" w:rsidR="005803C6" w:rsidRPr="005803C6" w:rsidRDefault="005803C6" w:rsidP="00140592">
            <w:pPr>
              <w:pStyle w:val="ListParagraph"/>
              <w:numPr>
                <w:ilvl w:val="0"/>
                <w:numId w:val="26"/>
              </w:numPr>
            </w:pPr>
            <w:r w:rsidRPr="005803C6">
              <w:t xml:space="preserve">Mixed tenure where council is in the </w:t>
            </w:r>
            <w:proofErr w:type="gramStart"/>
            <w:r w:rsidRPr="005803C6">
              <w:t>majority</w:t>
            </w:r>
            <w:proofErr w:type="gramEnd"/>
          </w:p>
          <w:p w14:paraId="6EF2E605" w14:textId="41960E52" w:rsidR="005803C6" w:rsidRPr="005803C6" w:rsidRDefault="005803C6" w:rsidP="00140592">
            <w:pPr>
              <w:pStyle w:val="ListParagraph"/>
              <w:numPr>
                <w:ilvl w:val="0"/>
                <w:numId w:val="26"/>
              </w:numPr>
            </w:pPr>
            <w:r w:rsidRPr="005803C6">
              <w:t>Roof repairs/ older properties</w:t>
            </w:r>
          </w:p>
          <w:p w14:paraId="6797078C" w14:textId="77777777" w:rsidR="005803C6" w:rsidRPr="005803C6" w:rsidRDefault="005803C6" w:rsidP="00140592"/>
          <w:p w14:paraId="03D4C12E" w14:textId="5431BF5E" w:rsidR="00163282" w:rsidRPr="005803C6" w:rsidRDefault="00163282" w:rsidP="00140592"/>
        </w:tc>
      </w:tr>
      <w:tr w:rsidR="00CE0482" w:rsidRPr="00CE0482" w14:paraId="5334EED4" w14:textId="77777777" w:rsidTr="007A756D">
        <w:tc>
          <w:tcPr>
            <w:tcW w:w="1560" w:type="dxa"/>
          </w:tcPr>
          <w:p w14:paraId="0C13CB44" w14:textId="55FEACC1" w:rsidR="009907E9" w:rsidRPr="00CE0482" w:rsidRDefault="009907E9" w:rsidP="00140592">
            <w:pPr>
              <w:rPr>
                <w:b/>
                <w:bCs/>
              </w:rPr>
            </w:pPr>
            <w:r w:rsidRPr="00CE0482">
              <w:rPr>
                <w:b/>
                <w:bCs/>
              </w:rPr>
              <w:t>Question 4</w:t>
            </w:r>
          </w:p>
        </w:tc>
        <w:tc>
          <w:tcPr>
            <w:tcW w:w="7517" w:type="dxa"/>
          </w:tcPr>
          <w:p w14:paraId="72310E2F" w14:textId="77777777" w:rsidR="009907E9" w:rsidRPr="00CE0482" w:rsidRDefault="009907E9" w:rsidP="00140592">
            <w:pPr>
              <w:rPr>
                <w:b/>
                <w:bCs/>
              </w:rPr>
            </w:pPr>
            <w:r w:rsidRPr="00CE0482">
              <w:rPr>
                <w:b/>
                <w:bCs/>
              </w:rPr>
              <w:t>How important do you consider the following enforcement actions?</w:t>
            </w:r>
          </w:p>
          <w:p w14:paraId="63EB414C" w14:textId="2636561C" w:rsidR="00CE0482" w:rsidRPr="00CE0482" w:rsidRDefault="00CE0482" w:rsidP="00140592"/>
        </w:tc>
      </w:tr>
      <w:tr w:rsidR="00C01182" w:rsidRPr="00CE0482" w14:paraId="0DCE24B2" w14:textId="77777777" w:rsidTr="007A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8A64B1" w14:textId="77777777" w:rsidR="00C01182" w:rsidRPr="00CE0482" w:rsidRDefault="00C01182" w:rsidP="00140592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7488B" w14:textId="53385F3D" w:rsidR="00C01182" w:rsidRDefault="00C01182" w:rsidP="00C01182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following types of enforcement action were considered very important or important and have been ranked in order of priority:</w:t>
            </w:r>
          </w:p>
          <w:p w14:paraId="2C45D376" w14:textId="77777777" w:rsidR="00C01182" w:rsidRPr="00C01182" w:rsidRDefault="00C01182" w:rsidP="00140592">
            <w:pPr>
              <w:rPr>
                <w:rFonts w:eastAsia="Times New Roman" w:cstheme="minorHAnsi"/>
                <w:sz w:val="10"/>
                <w:szCs w:val="10"/>
                <w:lang w:eastAsia="en-GB"/>
              </w:rPr>
            </w:pPr>
          </w:p>
        </w:tc>
      </w:tr>
      <w:tr w:rsidR="00CE0482" w:rsidRPr="00CE0482" w14:paraId="7706DD7C" w14:textId="77777777" w:rsidTr="007A7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D41798" w14:textId="77777777" w:rsidR="00CE0482" w:rsidRPr="00CE0482" w:rsidRDefault="00CE0482" w:rsidP="00140592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5D6D" w14:textId="3D5D4F9D" w:rsidR="00CE0482" w:rsidRPr="00C01182" w:rsidRDefault="00CE0482" w:rsidP="00015E68">
            <w:pPr>
              <w:pStyle w:val="ListParagraph"/>
              <w:numPr>
                <w:ilvl w:val="0"/>
                <w:numId w:val="34"/>
              </w:numPr>
              <w:spacing w:after="80"/>
              <w:ind w:left="360"/>
              <w:rPr>
                <w:rFonts w:eastAsia="Times New Roman" w:cstheme="minorHAnsi"/>
                <w:lang w:eastAsia="en-GB"/>
              </w:rPr>
            </w:pPr>
            <w:r w:rsidRPr="00C01182">
              <w:rPr>
                <w:rFonts w:eastAsia="Times New Roman" w:cstheme="minorHAnsi"/>
                <w:lang w:eastAsia="en-GB"/>
              </w:rPr>
              <w:t>Issue Statutory Notice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62399CF4" w14:textId="3FC41D9D" w:rsidR="00C01182" w:rsidRPr="00C01182" w:rsidRDefault="00C01182" w:rsidP="00015E68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eastAsia="Times New Roman" w:cstheme="minorHAnsi"/>
                <w:lang w:eastAsia="en-GB"/>
              </w:rPr>
            </w:pPr>
            <w:r w:rsidRPr="00C01182">
              <w:rPr>
                <w:rFonts w:eastAsia="Times New Roman" w:cstheme="minorHAnsi"/>
                <w:lang w:eastAsia="en-GB"/>
              </w:rPr>
              <w:t>Enforce Statutory Notices &amp; recover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C01182">
              <w:rPr>
                <w:rFonts w:eastAsia="Times New Roman" w:cstheme="minorHAnsi"/>
                <w:lang w:eastAsia="en-GB"/>
              </w:rPr>
              <w:t>(resources permitting)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62568C4A" w14:textId="61B0F93C" w:rsidR="00C01182" w:rsidRPr="00C01182" w:rsidRDefault="00C01182" w:rsidP="00015E68">
            <w:pPr>
              <w:pStyle w:val="ListParagraph"/>
              <w:numPr>
                <w:ilvl w:val="0"/>
                <w:numId w:val="36"/>
              </w:numPr>
              <w:spacing w:after="80"/>
              <w:ind w:left="360"/>
              <w:rPr>
                <w:rFonts w:eastAsia="Times New Roman" w:cstheme="minorHAnsi"/>
                <w:lang w:eastAsia="en-GB"/>
              </w:rPr>
            </w:pPr>
            <w:r w:rsidRPr="00C01182">
              <w:rPr>
                <w:rFonts w:eastAsia="Times New Roman" w:cstheme="minorHAnsi"/>
                <w:lang w:eastAsia="en-GB"/>
              </w:rPr>
              <w:t>Enforce the Repairing Standard in PRS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489E17BC" w14:textId="5D564D89" w:rsidR="00C01182" w:rsidRPr="00C01182" w:rsidRDefault="00C01182" w:rsidP="00015E68">
            <w:pPr>
              <w:pStyle w:val="ListParagraph"/>
              <w:numPr>
                <w:ilvl w:val="0"/>
                <w:numId w:val="36"/>
              </w:numPr>
              <w:spacing w:after="80"/>
              <w:ind w:left="360"/>
              <w:rPr>
                <w:rFonts w:eastAsia="Times New Roman" w:cstheme="minorHAnsi"/>
                <w:lang w:eastAsia="en-GB"/>
              </w:rPr>
            </w:pPr>
            <w:r w:rsidRPr="00C01182">
              <w:rPr>
                <w:rFonts w:eastAsia="Times New Roman" w:cstheme="minorHAnsi"/>
                <w:lang w:eastAsia="en-GB"/>
              </w:rPr>
              <w:t>Enforce Landlord Registration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567BF44" w14:textId="52E95955" w:rsidR="00C01182" w:rsidRPr="00C01182" w:rsidRDefault="00C01182" w:rsidP="00015E68">
            <w:pPr>
              <w:pStyle w:val="ListParagraph"/>
              <w:numPr>
                <w:ilvl w:val="0"/>
                <w:numId w:val="36"/>
              </w:numPr>
              <w:spacing w:after="80"/>
              <w:ind w:left="360"/>
              <w:rPr>
                <w:rFonts w:eastAsia="Times New Roman" w:cstheme="minorHAnsi"/>
                <w:lang w:eastAsia="en-GB"/>
              </w:rPr>
            </w:pPr>
            <w:r w:rsidRPr="00C01182">
              <w:rPr>
                <w:rFonts w:eastAsia="Times New Roman" w:cstheme="minorHAnsi"/>
                <w:lang w:eastAsia="en-GB"/>
              </w:rPr>
              <w:t>Maintenance Plan following Statutory Notice</w:t>
            </w:r>
            <w:r w:rsidR="005812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9F546AB" w14:textId="77777777" w:rsidR="003B6BB7" w:rsidRDefault="003B6BB7" w:rsidP="003B6BB7">
            <w:pPr>
              <w:rPr>
                <w:rFonts w:eastAsia="Times New Roman" w:cstheme="minorHAnsi"/>
                <w:lang w:eastAsia="en-GB"/>
              </w:rPr>
            </w:pPr>
          </w:p>
          <w:p w14:paraId="137E2EB5" w14:textId="1494F58F" w:rsidR="003B6BB7" w:rsidRPr="00CE0482" w:rsidRDefault="003B6BB7" w:rsidP="003B6BB7">
            <w:pPr>
              <w:spacing w:after="80"/>
              <w:rPr>
                <w:rFonts w:eastAsia="Times New Roman" w:cstheme="minorHAnsi"/>
                <w:lang w:eastAsia="en-GB"/>
              </w:rPr>
            </w:pPr>
          </w:p>
        </w:tc>
      </w:tr>
    </w:tbl>
    <w:p w14:paraId="78EDA73E" w14:textId="77777777" w:rsidR="003055D9" w:rsidRDefault="003055D9">
      <w:r>
        <w:br w:type="page"/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1560"/>
        <w:gridCol w:w="7517"/>
      </w:tblGrid>
      <w:tr w:rsidR="003B6BB7" w:rsidRPr="003B6BB7" w14:paraId="4B7D1D02" w14:textId="77777777" w:rsidTr="007A756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711929" w14:textId="693D8A40" w:rsidR="003B6BB7" w:rsidRPr="003B6BB7" w:rsidRDefault="003B6BB7" w:rsidP="00140592">
            <w:pPr>
              <w:rPr>
                <w:b/>
                <w:bCs/>
              </w:rPr>
            </w:pPr>
            <w:r w:rsidRPr="003B6BB7">
              <w:rPr>
                <w:b/>
                <w:bCs/>
              </w:rPr>
              <w:lastRenderedPageBreak/>
              <w:t>Question 5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2C3CA" w14:textId="77777777" w:rsidR="003B6BB7" w:rsidRDefault="003B6BB7" w:rsidP="00140592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 there any other types of property condition enforcement you consider important?</w:t>
            </w:r>
          </w:p>
          <w:p w14:paraId="4BDF2AE3" w14:textId="414B3F1C" w:rsidR="003B6BB7" w:rsidRPr="003B6BB7" w:rsidRDefault="003B6BB7" w:rsidP="00140592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140592" w:rsidRPr="00140592" w14:paraId="235AB7FC" w14:textId="77777777" w:rsidTr="007A756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41FEFD" w14:textId="77777777" w:rsidR="00D8556A" w:rsidRPr="00140592" w:rsidRDefault="00D8556A" w:rsidP="00140592">
            <w:pPr>
              <w:rPr>
                <w:b/>
                <w:bCs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6E08" w14:textId="7A8DECAD" w:rsidR="00140592" w:rsidRPr="00140592" w:rsidRDefault="00140592" w:rsidP="00140592">
            <w:pPr>
              <w:rPr>
                <w:rFonts w:ascii="Calibri" w:eastAsia="Times New Roman" w:hAnsi="Calibri" w:cs="Calibri"/>
                <w:lang w:eastAsia="en-GB"/>
              </w:rPr>
            </w:pPr>
            <w:r w:rsidRPr="00140592">
              <w:rPr>
                <w:rFonts w:ascii="Calibri" w:eastAsia="Times New Roman" w:hAnsi="Calibri" w:cs="Calibri"/>
                <w:lang w:eastAsia="en-GB"/>
              </w:rPr>
              <w:t xml:space="preserve">50% didn’t know, </w:t>
            </w:r>
            <w:r w:rsidR="0063538C" w:rsidRPr="00140592">
              <w:rPr>
                <w:rFonts w:ascii="Calibri" w:eastAsia="Times New Roman" w:hAnsi="Calibri" w:cs="Calibri"/>
                <w:lang w:eastAsia="en-GB"/>
              </w:rPr>
              <w:t>31% advised no</w:t>
            </w:r>
            <w:r w:rsidR="0063538C">
              <w:rPr>
                <w:rFonts w:ascii="Calibri" w:eastAsia="Times New Roman" w:hAnsi="Calibri" w:cs="Calibri"/>
                <w:lang w:eastAsia="en-GB"/>
              </w:rPr>
              <w:t>,</w:t>
            </w:r>
            <w:r w:rsidR="0063538C" w:rsidRPr="0014059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140592">
              <w:rPr>
                <w:rFonts w:ascii="Calibri" w:eastAsia="Times New Roman" w:hAnsi="Calibri" w:cs="Calibri"/>
                <w:lang w:eastAsia="en-GB"/>
              </w:rPr>
              <w:t>19% advised yes</w:t>
            </w:r>
            <w:r w:rsidR="0063538C">
              <w:rPr>
                <w:rFonts w:ascii="Calibri" w:eastAsia="Times New Roman" w:hAnsi="Calibri" w:cs="Calibri"/>
                <w:lang w:eastAsia="en-GB"/>
              </w:rPr>
              <w:t xml:space="preserve"> and </w:t>
            </w:r>
            <w:r w:rsidRPr="00140592">
              <w:rPr>
                <w:rFonts w:ascii="Calibri" w:eastAsia="Times New Roman" w:hAnsi="Calibri" w:cs="Calibri"/>
                <w:lang w:eastAsia="en-GB"/>
              </w:rPr>
              <w:t xml:space="preserve">suggested </w:t>
            </w:r>
            <w:r w:rsidR="00195CA0">
              <w:rPr>
                <w:rFonts w:ascii="Calibri" w:eastAsia="Times New Roman" w:hAnsi="Calibri" w:cs="Calibri"/>
                <w:lang w:eastAsia="en-GB"/>
              </w:rPr>
              <w:t xml:space="preserve">the following </w:t>
            </w:r>
            <w:r w:rsidRPr="00140592">
              <w:rPr>
                <w:rFonts w:ascii="Calibri" w:eastAsia="Times New Roman" w:hAnsi="Calibri" w:cs="Calibri"/>
                <w:lang w:eastAsia="en-GB"/>
              </w:rPr>
              <w:t>for consideration:</w:t>
            </w:r>
          </w:p>
          <w:p w14:paraId="25371029" w14:textId="77777777" w:rsidR="00140592" w:rsidRPr="00140592" w:rsidRDefault="00140592" w:rsidP="00140592">
            <w:pPr>
              <w:rPr>
                <w:rFonts w:ascii="Calibri" w:eastAsia="Times New Roman" w:hAnsi="Calibri" w:cs="Calibri"/>
                <w:sz w:val="10"/>
                <w:szCs w:val="10"/>
                <w:lang w:eastAsia="en-GB"/>
              </w:rPr>
            </w:pPr>
          </w:p>
          <w:p w14:paraId="415BD154" w14:textId="35B8C184" w:rsidR="00140592" w:rsidRPr="00140592" w:rsidRDefault="00140592" w:rsidP="00140592">
            <w:pPr>
              <w:pStyle w:val="ListParagraph"/>
              <w:numPr>
                <w:ilvl w:val="0"/>
                <w:numId w:val="28"/>
              </w:numPr>
            </w:pPr>
            <w:r w:rsidRPr="00140592">
              <w:t xml:space="preserve">Water &amp; Heating </w:t>
            </w:r>
          </w:p>
          <w:p w14:paraId="7A7A4CB8" w14:textId="05EB7A20" w:rsidR="00140592" w:rsidRPr="00140592" w:rsidRDefault="00140592" w:rsidP="00140592">
            <w:pPr>
              <w:pStyle w:val="ListParagraph"/>
              <w:numPr>
                <w:ilvl w:val="0"/>
                <w:numId w:val="28"/>
              </w:numPr>
            </w:pPr>
            <w:r w:rsidRPr="00140592">
              <w:t xml:space="preserve">Excess noise and Antisocial behaviour </w:t>
            </w:r>
          </w:p>
          <w:p w14:paraId="40DE1A71" w14:textId="72536F8D" w:rsidR="00140592" w:rsidRPr="00140592" w:rsidRDefault="00140592" w:rsidP="00140592">
            <w:pPr>
              <w:pStyle w:val="ListParagraph"/>
              <w:numPr>
                <w:ilvl w:val="0"/>
                <w:numId w:val="28"/>
              </w:numPr>
            </w:pPr>
            <w:r w:rsidRPr="00140592">
              <w:t xml:space="preserve">If homeowner cannot afford </w:t>
            </w:r>
          </w:p>
          <w:p w14:paraId="23A93499" w14:textId="49F25FD6" w:rsidR="00140592" w:rsidRPr="00140592" w:rsidRDefault="00140592" w:rsidP="00140592">
            <w:pPr>
              <w:pStyle w:val="ListParagraph"/>
              <w:numPr>
                <w:ilvl w:val="0"/>
                <w:numId w:val="28"/>
              </w:numPr>
            </w:pPr>
            <w:r w:rsidRPr="00140592">
              <w:t xml:space="preserve">Environmental works (closes/ gardens) </w:t>
            </w:r>
          </w:p>
          <w:p w14:paraId="2D53995D" w14:textId="3A7231EF" w:rsidR="00140592" w:rsidRPr="00140592" w:rsidRDefault="00140592" w:rsidP="00140592">
            <w:pPr>
              <w:pStyle w:val="ListParagraph"/>
              <w:numPr>
                <w:ilvl w:val="0"/>
                <w:numId w:val="28"/>
              </w:numPr>
            </w:pPr>
            <w:r w:rsidRPr="00140592">
              <w:t xml:space="preserve">HMO accommodation that houses homeless people </w:t>
            </w:r>
          </w:p>
          <w:p w14:paraId="0735D88B" w14:textId="77777777" w:rsidR="00140592" w:rsidRDefault="00140592" w:rsidP="00140592">
            <w:pPr>
              <w:pStyle w:val="ListParagraph"/>
              <w:ind w:left="0"/>
              <w:rPr>
                <w:rFonts w:ascii="Calibri" w:eastAsia="Times New Roman" w:hAnsi="Calibri" w:cs="Calibri"/>
                <w:lang w:eastAsia="en-GB"/>
              </w:rPr>
            </w:pPr>
          </w:p>
          <w:p w14:paraId="7FB023CF" w14:textId="72F3642A" w:rsidR="00140592" w:rsidRPr="00140592" w:rsidRDefault="00140592" w:rsidP="00140592">
            <w:pPr>
              <w:pStyle w:val="ListParagraph"/>
              <w:ind w:left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0592" w:rsidRPr="00140592" w14:paraId="62513ACA" w14:textId="77777777" w:rsidTr="007A756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7DD530" w14:textId="518DEDDB" w:rsidR="009907E9" w:rsidRPr="00140592" w:rsidRDefault="009907E9" w:rsidP="00140592">
            <w:pPr>
              <w:rPr>
                <w:b/>
                <w:bCs/>
              </w:rPr>
            </w:pPr>
            <w:r w:rsidRPr="00140592">
              <w:rPr>
                <w:b/>
                <w:bCs/>
              </w:rPr>
              <w:t>Question 6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3B5B34AC" w14:textId="77777777" w:rsidR="00140592" w:rsidRPr="00140592" w:rsidRDefault="009907E9" w:rsidP="00140592">
            <w:pPr>
              <w:rPr>
                <w:b/>
                <w:bCs/>
              </w:rPr>
            </w:pPr>
            <w:r w:rsidRPr="00140592">
              <w:rPr>
                <w:b/>
                <w:bCs/>
              </w:rPr>
              <w:t xml:space="preserve">Please let us know if you have any other comments relating to Private Sector Housing Property </w:t>
            </w:r>
            <w:proofErr w:type="gramStart"/>
            <w:r w:rsidRPr="00140592">
              <w:rPr>
                <w:b/>
                <w:bCs/>
              </w:rPr>
              <w:t>Conditions?</w:t>
            </w:r>
            <w:proofErr w:type="gramEnd"/>
          </w:p>
          <w:p w14:paraId="14783335" w14:textId="679C02C2" w:rsidR="00140592" w:rsidRPr="00140592" w:rsidRDefault="00140592" w:rsidP="00140592"/>
        </w:tc>
      </w:tr>
      <w:tr w:rsidR="00140592" w:rsidRPr="00140592" w14:paraId="5994428A" w14:textId="77777777" w:rsidTr="007A756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BA1C8E" w14:textId="77777777" w:rsidR="00D8556A" w:rsidRPr="00140592" w:rsidRDefault="00D8556A" w:rsidP="00140592">
            <w:pPr>
              <w:rPr>
                <w:b/>
                <w:bCs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3625E" w14:textId="287F1096" w:rsidR="00140592" w:rsidRPr="00140592" w:rsidRDefault="00140592" w:rsidP="00140592">
            <w:r w:rsidRPr="00140592">
              <w:t>T</w:t>
            </w:r>
            <w:r w:rsidR="00195CA0">
              <w:t>he following c</w:t>
            </w:r>
            <w:r w:rsidRPr="00140592">
              <w:t xml:space="preserve">omments were </w:t>
            </w:r>
            <w:r w:rsidR="00CB529C">
              <w:t>made</w:t>
            </w:r>
            <w:r w:rsidRPr="00140592">
              <w:t xml:space="preserve">: </w:t>
            </w:r>
          </w:p>
          <w:p w14:paraId="16B17CF4" w14:textId="77777777" w:rsidR="00140592" w:rsidRPr="00140592" w:rsidRDefault="00140592" w:rsidP="00140592">
            <w:pPr>
              <w:rPr>
                <w:sz w:val="10"/>
                <w:szCs w:val="10"/>
              </w:rPr>
            </w:pPr>
          </w:p>
          <w:p w14:paraId="32135716" w14:textId="7B301834" w:rsidR="00140592" w:rsidRPr="00140592" w:rsidRDefault="00140592" w:rsidP="00140592">
            <w:pPr>
              <w:pStyle w:val="ListParagraph"/>
              <w:numPr>
                <w:ilvl w:val="0"/>
                <w:numId w:val="30"/>
              </w:numPr>
            </w:pPr>
            <w:r w:rsidRPr="00140592">
              <w:t xml:space="preserve">Council should pay owners cost if progressing improvement </w:t>
            </w:r>
            <w:proofErr w:type="gramStart"/>
            <w:r w:rsidRPr="00140592">
              <w:t>works</w:t>
            </w:r>
            <w:proofErr w:type="gramEnd"/>
          </w:p>
          <w:p w14:paraId="39F07A65" w14:textId="777AF8D7" w:rsidR="00140592" w:rsidRPr="00140592" w:rsidRDefault="00140592" w:rsidP="00ED3131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lang w:eastAsia="en-GB"/>
              </w:rPr>
            </w:pPr>
            <w:r w:rsidRPr="00140592">
              <w:t>Properties used by council should not be BTS or have notices attached</w:t>
            </w:r>
          </w:p>
        </w:tc>
      </w:tr>
    </w:tbl>
    <w:p w14:paraId="64356E4F" w14:textId="77777777" w:rsidR="00E16D10" w:rsidRDefault="00E16D10" w:rsidP="004C61AE">
      <w:pPr>
        <w:rPr>
          <w:b/>
          <w:bCs/>
        </w:rPr>
      </w:pPr>
    </w:p>
    <w:p w14:paraId="00C9F93D" w14:textId="77777777" w:rsidR="004A1589" w:rsidRDefault="004A1589" w:rsidP="004C61AE">
      <w:pPr>
        <w:rPr>
          <w:b/>
          <w:bCs/>
        </w:rPr>
      </w:pPr>
    </w:p>
    <w:p w14:paraId="6BCED522" w14:textId="70D5B931" w:rsidR="004C61AE" w:rsidRPr="006823A1" w:rsidRDefault="004C61AE" w:rsidP="004C61AE">
      <w:pPr>
        <w:rPr>
          <w:b/>
          <w:bCs/>
        </w:rPr>
      </w:pPr>
      <w:r w:rsidRPr="006823A1">
        <w:rPr>
          <w:b/>
          <w:bCs/>
        </w:rPr>
        <w:t xml:space="preserve">Digital Connectivity – Key </w:t>
      </w:r>
      <w:r w:rsidR="000847BD">
        <w:rPr>
          <w:b/>
          <w:bCs/>
        </w:rPr>
        <w:t xml:space="preserve">and relevant </w:t>
      </w:r>
      <w:r w:rsidRPr="006823A1">
        <w:rPr>
          <w:b/>
          <w:bCs/>
        </w:rPr>
        <w:t>findings</w:t>
      </w:r>
    </w:p>
    <w:tbl>
      <w:tblPr>
        <w:tblStyle w:val="TableGrid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1"/>
      </w:tblGrid>
      <w:tr w:rsidR="004C61AE" w:rsidRPr="006823A1" w14:paraId="18B9A7A0" w14:textId="77777777" w:rsidTr="00290D7A">
        <w:tc>
          <w:tcPr>
            <w:tcW w:w="1560" w:type="dxa"/>
          </w:tcPr>
          <w:p w14:paraId="78D35D87" w14:textId="77777777" w:rsidR="004C61AE" w:rsidRPr="0048473A" w:rsidRDefault="004C61AE" w:rsidP="006517C7"/>
        </w:tc>
        <w:tc>
          <w:tcPr>
            <w:tcW w:w="7461" w:type="dxa"/>
          </w:tcPr>
          <w:p w14:paraId="5FB7FEB3" w14:textId="74DD2A59" w:rsidR="004C61AE" w:rsidRPr="0048473A" w:rsidRDefault="00DE772F" w:rsidP="004A1589">
            <w:pPr>
              <w:pStyle w:val="ListParagraph"/>
              <w:numPr>
                <w:ilvl w:val="0"/>
                <w:numId w:val="22"/>
              </w:numPr>
              <w:spacing w:after="80"/>
              <w:contextualSpacing w:val="0"/>
              <w:rPr>
                <w:b/>
                <w:bCs/>
              </w:rPr>
            </w:pPr>
            <w:bookmarkStart w:id="6" w:name="_Hlk146890029"/>
            <w:r w:rsidRPr="0048473A">
              <w:t>9</w:t>
            </w:r>
            <w:r w:rsidR="00CB529C">
              <w:t>3</w:t>
            </w:r>
            <w:r w:rsidRPr="0048473A">
              <w:t>%</w:t>
            </w:r>
            <w:r w:rsidR="004C61AE" w:rsidRPr="0048473A">
              <w:t xml:space="preserve"> confirmed they had a </w:t>
            </w:r>
            <w:proofErr w:type="gramStart"/>
            <w:r w:rsidR="004C61AE" w:rsidRPr="0048473A">
              <w:t>device</w:t>
            </w:r>
            <w:proofErr w:type="gramEnd"/>
          </w:p>
          <w:p w14:paraId="30B30034" w14:textId="63AE9E60" w:rsidR="004C61AE" w:rsidRPr="0048473A" w:rsidRDefault="005F6C1F" w:rsidP="004A1589">
            <w:pPr>
              <w:pStyle w:val="ListParagraph"/>
              <w:numPr>
                <w:ilvl w:val="0"/>
                <w:numId w:val="22"/>
              </w:numPr>
              <w:spacing w:after="80"/>
              <w:contextualSpacing w:val="0"/>
              <w:rPr>
                <w:b/>
                <w:bCs/>
              </w:rPr>
            </w:pPr>
            <w:r w:rsidRPr="0048473A">
              <w:t>9</w:t>
            </w:r>
            <w:r w:rsidR="00CB529C">
              <w:t>7</w:t>
            </w:r>
            <w:r w:rsidRPr="0048473A">
              <w:t>%</w:t>
            </w:r>
            <w:r w:rsidR="004C61AE" w:rsidRPr="0048473A">
              <w:t xml:space="preserve"> confirmed they had </w:t>
            </w:r>
            <w:proofErr w:type="gramStart"/>
            <w:r w:rsidR="004C61AE" w:rsidRPr="0048473A">
              <w:t>internet</w:t>
            </w:r>
            <w:proofErr w:type="gramEnd"/>
          </w:p>
          <w:p w14:paraId="77732E07" w14:textId="7ED044F6" w:rsidR="004C61AE" w:rsidRPr="0048473A" w:rsidRDefault="005F6C1F" w:rsidP="004A1589">
            <w:pPr>
              <w:pStyle w:val="ListParagraph"/>
              <w:numPr>
                <w:ilvl w:val="0"/>
                <w:numId w:val="22"/>
              </w:numPr>
              <w:spacing w:after="80"/>
              <w:contextualSpacing w:val="0"/>
            </w:pPr>
            <w:r w:rsidRPr="0048473A">
              <w:rPr>
                <w:noProof/>
              </w:rPr>
              <w:t xml:space="preserve">High </w:t>
            </w:r>
            <w:r w:rsidR="004C61AE" w:rsidRPr="0048473A">
              <w:rPr>
                <w:noProof/>
              </w:rPr>
              <w:t>“can do” online capacity</w:t>
            </w:r>
            <w:bookmarkEnd w:id="6"/>
          </w:p>
        </w:tc>
      </w:tr>
    </w:tbl>
    <w:p w14:paraId="686D098E" w14:textId="77777777" w:rsidR="004C61AE" w:rsidRDefault="004C61AE" w:rsidP="005F4D00">
      <w:pPr>
        <w:rPr>
          <w:b/>
          <w:bCs/>
        </w:rPr>
      </w:pPr>
    </w:p>
    <w:p w14:paraId="3F1B4999" w14:textId="77777777" w:rsidR="003055D9" w:rsidRDefault="003055D9" w:rsidP="005F4D00">
      <w:pPr>
        <w:rPr>
          <w:b/>
          <w:bCs/>
        </w:rPr>
      </w:pPr>
    </w:p>
    <w:p w14:paraId="7988F84B" w14:textId="2D341F76" w:rsidR="005F4D00" w:rsidRPr="006823A1" w:rsidRDefault="005F4D00" w:rsidP="005F4D00">
      <w:pPr>
        <w:rPr>
          <w:b/>
          <w:bCs/>
        </w:rPr>
      </w:pPr>
      <w:r w:rsidRPr="006823A1">
        <w:rPr>
          <w:b/>
          <w:bCs/>
        </w:rPr>
        <w:t xml:space="preserve">Equality – </w:t>
      </w:r>
      <w:r>
        <w:rPr>
          <w:b/>
          <w:bCs/>
        </w:rPr>
        <w:t>K</w:t>
      </w:r>
      <w:r w:rsidRPr="006823A1">
        <w:rPr>
          <w:b/>
          <w:bCs/>
        </w:rPr>
        <w:t>ey</w:t>
      </w:r>
      <w:r>
        <w:rPr>
          <w:b/>
          <w:bCs/>
        </w:rPr>
        <w:t xml:space="preserve"> </w:t>
      </w:r>
      <w:r w:rsidR="000847BD">
        <w:rPr>
          <w:b/>
          <w:bCs/>
        </w:rPr>
        <w:t xml:space="preserve">and relevant </w:t>
      </w:r>
      <w:r>
        <w:rPr>
          <w:b/>
          <w:bCs/>
        </w:rPr>
        <w:t>findings</w:t>
      </w:r>
    </w:p>
    <w:tbl>
      <w:tblPr>
        <w:tblStyle w:val="TableGrid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1"/>
      </w:tblGrid>
      <w:tr w:rsidR="006823A1" w:rsidRPr="006823A1" w14:paraId="581D9B87" w14:textId="77777777" w:rsidTr="00290D7A">
        <w:tc>
          <w:tcPr>
            <w:tcW w:w="1560" w:type="dxa"/>
          </w:tcPr>
          <w:p w14:paraId="719BC272" w14:textId="77777777" w:rsidR="00E66B66" w:rsidRPr="0048473A" w:rsidRDefault="00E66B66" w:rsidP="00C52AA5"/>
        </w:tc>
        <w:tc>
          <w:tcPr>
            <w:tcW w:w="7461" w:type="dxa"/>
          </w:tcPr>
          <w:p w14:paraId="548723D2" w14:textId="73944097" w:rsidR="005F4D00" w:rsidRPr="0048473A" w:rsidRDefault="00DE772F" w:rsidP="00E66B66">
            <w:pPr>
              <w:pStyle w:val="ListParagraph"/>
              <w:numPr>
                <w:ilvl w:val="0"/>
                <w:numId w:val="21"/>
              </w:numPr>
              <w:spacing w:after="80"/>
              <w:ind w:left="357" w:hanging="357"/>
              <w:contextualSpacing w:val="0"/>
            </w:pPr>
            <w:r w:rsidRPr="0048473A">
              <w:t>7</w:t>
            </w:r>
            <w:r w:rsidR="003055D9">
              <w:t>1</w:t>
            </w:r>
            <w:r w:rsidR="005F4D00" w:rsidRPr="0048473A">
              <w:t>% female,</w:t>
            </w:r>
            <w:r w:rsidR="009907E9" w:rsidRPr="0048473A">
              <w:t xml:space="preserve"> </w:t>
            </w:r>
            <w:r w:rsidRPr="0048473A">
              <w:t>22</w:t>
            </w:r>
            <w:r w:rsidR="005F4D00" w:rsidRPr="0048473A">
              <w:t>% male,</w:t>
            </w:r>
            <w:r w:rsidR="003055D9">
              <w:t xml:space="preserve"> </w:t>
            </w:r>
            <w:r w:rsidRPr="0048473A">
              <w:t>7</w:t>
            </w:r>
            <w:r w:rsidR="005F4D00" w:rsidRPr="0048473A">
              <w:t>%</w:t>
            </w:r>
            <w:r w:rsidRPr="0048473A">
              <w:t xml:space="preserve"> preferred not to </w:t>
            </w:r>
            <w:proofErr w:type="gramStart"/>
            <w:r w:rsidRPr="0048473A">
              <w:t>say</w:t>
            </w:r>
            <w:proofErr w:type="gramEnd"/>
          </w:p>
          <w:p w14:paraId="5F76041B" w14:textId="1DA3921B" w:rsidR="005F4D00" w:rsidRPr="0048473A" w:rsidRDefault="00DE772F" w:rsidP="00E66B66">
            <w:pPr>
              <w:pStyle w:val="ListParagraph"/>
              <w:numPr>
                <w:ilvl w:val="0"/>
                <w:numId w:val="21"/>
              </w:numPr>
              <w:spacing w:after="80"/>
              <w:ind w:left="357" w:hanging="357"/>
              <w:contextualSpacing w:val="0"/>
            </w:pPr>
            <w:r w:rsidRPr="0048473A">
              <w:t>50</w:t>
            </w:r>
            <w:r w:rsidR="005F4D00" w:rsidRPr="0048473A">
              <w:t xml:space="preserve">% (45 -64), </w:t>
            </w:r>
            <w:r w:rsidRPr="0048473A">
              <w:t>29</w:t>
            </w:r>
            <w:r w:rsidR="005F4D00" w:rsidRPr="0048473A">
              <w:t>% (</w:t>
            </w:r>
            <w:r w:rsidR="003055D9" w:rsidRPr="0048473A">
              <w:t>65</w:t>
            </w:r>
            <w:r w:rsidR="003055D9">
              <w:t xml:space="preserve"> or </w:t>
            </w:r>
            <w:r w:rsidR="005F4D00" w:rsidRPr="0048473A">
              <w:t>over),</w:t>
            </w:r>
            <w:r w:rsidRPr="0048473A">
              <w:t xml:space="preserve"> 21% (25-44)</w:t>
            </w:r>
          </w:p>
          <w:p w14:paraId="4D887153" w14:textId="1165CA40" w:rsidR="005F4D00" w:rsidRPr="0048473A" w:rsidRDefault="00DE772F" w:rsidP="00E66B66">
            <w:pPr>
              <w:pStyle w:val="ListParagraph"/>
              <w:numPr>
                <w:ilvl w:val="0"/>
                <w:numId w:val="21"/>
              </w:numPr>
              <w:spacing w:after="80"/>
              <w:ind w:left="357" w:hanging="357"/>
              <w:contextualSpacing w:val="0"/>
            </w:pPr>
            <w:r w:rsidRPr="0048473A">
              <w:t>100</w:t>
            </w:r>
            <w:r w:rsidR="005F4D00" w:rsidRPr="0048473A">
              <w:t>%</w:t>
            </w:r>
            <w:r w:rsidRPr="0048473A">
              <w:t xml:space="preserve"> </w:t>
            </w:r>
            <w:r w:rsidR="005F4D00" w:rsidRPr="0048473A">
              <w:t xml:space="preserve">white </w:t>
            </w:r>
          </w:p>
          <w:p w14:paraId="06705E1D" w14:textId="0F22432B" w:rsidR="005F4D00" w:rsidRPr="0048473A" w:rsidRDefault="00666419" w:rsidP="00E66B66">
            <w:pPr>
              <w:pStyle w:val="ListParagraph"/>
              <w:numPr>
                <w:ilvl w:val="0"/>
                <w:numId w:val="21"/>
              </w:numPr>
              <w:spacing w:after="80"/>
              <w:ind w:left="357" w:hanging="357"/>
              <w:contextualSpacing w:val="0"/>
            </w:pPr>
            <w:r w:rsidRPr="0048473A">
              <w:t>8</w:t>
            </w:r>
            <w:r w:rsidR="009907E9" w:rsidRPr="0048473A">
              <w:t xml:space="preserve"> </w:t>
            </w:r>
            <w:r w:rsidR="005F4D00" w:rsidRPr="0048473A">
              <w:t xml:space="preserve">had a </w:t>
            </w:r>
            <w:proofErr w:type="gramStart"/>
            <w:r w:rsidR="005F4D00" w:rsidRPr="0048473A">
              <w:t>disability</w:t>
            </w:r>
            <w:proofErr w:type="gramEnd"/>
          </w:p>
          <w:p w14:paraId="34A4583E" w14:textId="240DE19F" w:rsidR="006823A1" w:rsidRPr="0048473A" w:rsidRDefault="00666419" w:rsidP="00E66B66">
            <w:pPr>
              <w:pStyle w:val="ListParagraph"/>
              <w:numPr>
                <w:ilvl w:val="0"/>
                <w:numId w:val="21"/>
              </w:numPr>
              <w:spacing w:after="80"/>
              <w:ind w:left="357" w:hanging="357"/>
              <w:contextualSpacing w:val="0"/>
            </w:pPr>
            <w:r w:rsidRPr="0048473A">
              <w:t xml:space="preserve">10 </w:t>
            </w:r>
            <w:r w:rsidR="005F4D00" w:rsidRPr="0048473A">
              <w:t xml:space="preserve">had a condition with day-to-day </w:t>
            </w:r>
            <w:proofErr w:type="gramStart"/>
            <w:r w:rsidR="005F4D00" w:rsidRPr="0048473A">
              <w:t>impact</w:t>
            </w:r>
            <w:proofErr w:type="gramEnd"/>
          </w:p>
          <w:p w14:paraId="7F49B7DA" w14:textId="77777777" w:rsidR="005F4D00" w:rsidRPr="0048473A" w:rsidRDefault="005F4D00" w:rsidP="005F4D00"/>
          <w:p w14:paraId="7F7F77A3" w14:textId="1FD733A9" w:rsidR="005F4D00" w:rsidRPr="0048473A" w:rsidRDefault="005F4D00" w:rsidP="005F4D00"/>
        </w:tc>
      </w:tr>
    </w:tbl>
    <w:p w14:paraId="54F2703F" w14:textId="77777777" w:rsidR="002D5379" w:rsidRDefault="002D5379">
      <w:pPr>
        <w:rPr>
          <w:b/>
          <w:bCs/>
        </w:rPr>
      </w:pPr>
      <w:r>
        <w:rPr>
          <w:b/>
          <w:bCs/>
        </w:rPr>
        <w:br w:type="page"/>
      </w:r>
    </w:p>
    <w:p w14:paraId="2BF23986" w14:textId="146DD789" w:rsidR="00E33DD5" w:rsidRPr="002D5379" w:rsidRDefault="00E33DD5" w:rsidP="002D5379">
      <w:pPr>
        <w:spacing w:after="80" w:line="240" w:lineRule="auto"/>
        <w:jc w:val="right"/>
        <w:rPr>
          <w:b/>
          <w:bCs/>
        </w:rPr>
      </w:pPr>
      <w:r w:rsidRPr="002D5379">
        <w:rPr>
          <w:b/>
          <w:bCs/>
        </w:rPr>
        <w:lastRenderedPageBreak/>
        <w:t>Appendix A</w:t>
      </w:r>
    </w:p>
    <w:p w14:paraId="58BE1EBE" w14:textId="515527D7" w:rsidR="002D5379" w:rsidRDefault="009907E9" w:rsidP="00E25624">
      <w:pPr>
        <w:spacing w:after="80" w:line="240" w:lineRule="auto"/>
        <w:rPr>
          <w:b/>
          <w:bCs/>
        </w:rPr>
      </w:pPr>
      <w:bookmarkStart w:id="7" w:name="_Hlk146619310"/>
      <w:r>
        <w:rPr>
          <w:b/>
          <w:bCs/>
        </w:rPr>
        <w:t>Scheme of Assistance</w:t>
      </w:r>
      <w:r w:rsidR="00C52AA5">
        <w:rPr>
          <w:b/>
          <w:bCs/>
        </w:rPr>
        <w:t xml:space="preserve"> </w:t>
      </w:r>
      <w:r w:rsidR="00850FAA" w:rsidRPr="002D5379">
        <w:rPr>
          <w:b/>
          <w:bCs/>
        </w:rPr>
        <w:t>Questions</w:t>
      </w:r>
    </w:p>
    <w:p w14:paraId="2B103059" w14:textId="77777777" w:rsidR="002D5379" w:rsidRDefault="002D5379" w:rsidP="00E25624">
      <w:pPr>
        <w:spacing w:after="80" w:line="240" w:lineRule="auto"/>
        <w:rPr>
          <w:b/>
          <w:bCs/>
          <w:sz w:val="10"/>
          <w:szCs w:val="10"/>
        </w:rPr>
      </w:pPr>
    </w:p>
    <w:p w14:paraId="34681F6F" w14:textId="77777777" w:rsidR="00662437" w:rsidRDefault="00662437" w:rsidP="00662437">
      <w:pPr>
        <w:spacing w:after="0" w:line="240" w:lineRule="auto"/>
        <w:rPr>
          <w:b/>
          <w:bCs/>
        </w:rPr>
      </w:pPr>
      <w:bookmarkStart w:id="8" w:name="_Hlk146293644"/>
      <w:r>
        <w:rPr>
          <w:b/>
          <w:bCs/>
        </w:rPr>
        <w:t xml:space="preserve">Private Sector Adaptations </w:t>
      </w:r>
    </w:p>
    <w:p w14:paraId="74DF7425" w14:textId="77777777" w:rsidR="009907E9" w:rsidRDefault="009907E9" w:rsidP="00E25624">
      <w:pPr>
        <w:spacing w:after="80" w:line="240" w:lineRule="auto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9907E9" w:rsidRPr="00C50F19" w14:paraId="6A0C8687" w14:textId="77777777" w:rsidTr="00662437">
        <w:tc>
          <w:tcPr>
            <w:tcW w:w="851" w:type="dxa"/>
          </w:tcPr>
          <w:p w14:paraId="662B5E62" w14:textId="1F01F665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28D0B716" w14:textId="789FE79D" w:rsidR="009907E9" w:rsidRPr="00662437" w:rsidRDefault="009907E9" w:rsidP="00662437">
            <w:pPr>
              <w:spacing w:after="80"/>
            </w:pPr>
            <w:r w:rsidRPr="00662437">
              <w:t>If you were only eligible for an 80% grant, would you be able to afford to pay the remaining 20% share of an adaptation</w:t>
            </w:r>
            <w:r w:rsidR="00376416">
              <w:t>?</w:t>
            </w:r>
          </w:p>
        </w:tc>
      </w:tr>
      <w:tr w:rsidR="009907E9" w14:paraId="5989F73C" w14:textId="77777777" w:rsidTr="00662437">
        <w:tc>
          <w:tcPr>
            <w:tcW w:w="851" w:type="dxa"/>
          </w:tcPr>
          <w:p w14:paraId="2FF7C4D1" w14:textId="2956549D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2</w:t>
            </w:r>
          </w:p>
        </w:tc>
        <w:tc>
          <w:tcPr>
            <w:tcW w:w="8170" w:type="dxa"/>
          </w:tcPr>
          <w:p w14:paraId="4F465DD1" w14:textId="77777777" w:rsidR="009907E9" w:rsidRPr="00662437" w:rsidRDefault="009907E9" w:rsidP="00662437">
            <w:pPr>
              <w:spacing w:after="80"/>
            </w:pPr>
            <w:r w:rsidRPr="00662437">
              <w:t>Should we explore the option of introducing Discretionary Adaptation Grant Assistance to cover the 20% share?</w:t>
            </w:r>
          </w:p>
        </w:tc>
      </w:tr>
      <w:tr w:rsidR="009907E9" w:rsidRPr="00E117C5" w14:paraId="38ABF48F" w14:textId="77777777" w:rsidTr="00662437">
        <w:tc>
          <w:tcPr>
            <w:tcW w:w="851" w:type="dxa"/>
          </w:tcPr>
          <w:p w14:paraId="70ABC1E3" w14:textId="6FF8CF4B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3</w:t>
            </w:r>
          </w:p>
        </w:tc>
        <w:tc>
          <w:tcPr>
            <w:tcW w:w="8170" w:type="dxa"/>
          </w:tcPr>
          <w:p w14:paraId="083A1E60" w14:textId="77777777" w:rsidR="009907E9" w:rsidRPr="00662437" w:rsidRDefault="009907E9" w:rsidP="00662437">
            <w:pPr>
              <w:spacing w:after="80"/>
            </w:pPr>
            <w:r w:rsidRPr="00662437">
              <w:t>How important do you think the following areas are in assisting adaptation applicants?</w:t>
            </w:r>
          </w:p>
        </w:tc>
      </w:tr>
      <w:tr w:rsidR="009907E9" w:rsidRPr="00283C3D" w14:paraId="43FBBCF9" w14:textId="77777777" w:rsidTr="00662437">
        <w:tc>
          <w:tcPr>
            <w:tcW w:w="851" w:type="dxa"/>
          </w:tcPr>
          <w:p w14:paraId="0E2E0BCD" w14:textId="37355C4B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4</w:t>
            </w:r>
          </w:p>
        </w:tc>
        <w:tc>
          <w:tcPr>
            <w:tcW w:w="8170" w:type="dxa"/>
          </w:tcPr>
          <w:p w14:paraId="17877E0F" w14:textId="77777777" w:rsidR="009907E9" w:rsidRPr="00662437" w:rsidRDefault="009907E9" w:rsidP="00662437">
            <w:pPr>
              <w:spacing w:after="80"/>
            </w:pPr>
            <w:r w:rsidRPr="00662437">
              <w:t>Please let us know if you have any other comments relating to Private Sector Adaptations</w:t>
            </w:r>
          </w:p>
        </w:tc>
      </w:tr>
    </w:tbl>
    <w:p w14:paraId="1A4B111D" w14:textId="77777777" w:rsidR="009907E9" w:rsidRDefault="009907E9" w:rsidP="009907E9"/>
    <w:p w14:paraId="4CDC515D" w14:textId="77777777" w:rsidR="009907E9" w:rsidRPr="009907E9" w:rsidRDefault="009907E9" w:rsidP="009907E9">
      <w:pPr>
        <w:rPr>
          <w:b/>
          <w:bCs/>
        </w:rPr>
      </w:pPr>
      <w:r w:rsidRPr="009907E9">
        <w:rPr>
          <w:b/>
          <w:bCs/>
        </w:rPr>
        <w:t>Property Condition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9907E9" w:rsidRPr="00E05AC2" w14:paraId="4F207A12" w14:textId="77777777" w:rsidTr="00662437">
        <w:tc>
          <w:tcPr>
            <w:tcW w:w="851" w:type="dxa"/>
          </w:tcPr>
          <w:p w14:paraId="3B2A2FBB" w14:textId="7E6D7D04" w:rsidR="009907E9" w:rsidRPr="003055D9" w:rsidRDefault="00662437" w:rsidP="00662437">
            <w:pPr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345F828F" w14:textId="61F5EACB" w:rsidR="009907E9" w:rsidRPr="00662437" w:rsidRDefault="009907E9" w:rsidP="00662437">
            <w:pPr>
              <w:spacing w:after="80"/>
            </w:pPr>
            <w:r w:rsidRPr="00662437">
              <w:t>How important do you consider the current types of assistance?</w:t>
            </w:r>
          </w:p>
        </w:tc>
      </w:tr>
      <w:tr w:rsidR="009907E9" w:rsidRPr="00AA05F3" w14:paraId="6B5995E5" w14:textId="77777777" w:rsidTr="00662437">
        <w:tc>
          <w:tcPr>
            <w:tcW w:w="851" w:type="dxa"/>
          </w:tcPr>
          <w:p w14:paraId="319FE39B" w14:textId="4961FE89" w:rsidR="009907E9" w:rsidRPr="003055D9" w:rsidRDefault="00662437" w:rsidP="00662437">
            <w:pPr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2</w:t>
            </w:r>
          </w:p>
        </w:tc>
        <w:tc>
          <w:tcPr>
            <w:tcW w:w="8170" w:type="dxa"/>
          </w:tcPr>
          <w:p w14:paraId="300C8510" w14:textId="323D4DBB" w:rsidR="009907E9" w:rsidRPr="00662437" w:rsidRDefault="009907E9" w:rsidP="00662437">
            <w:pPr>
              <w:spacing w:after="80"/>
            </w:pPr>
            <w:r w:rsidRPr="00662437">
              <w:t>How important do you consider our current Property Condition Priorities?</w:t>
            </w:r>
          </w:p>
        </w:tc>
      </w:tr>
      <w:tr w:rsidR="009907E9" w:rsidRPr="003C3EB7" w14:paraId="7844077F" w14:textId="77777777" w:rsidTr="00662437">
        <w:tc>
          <w:tcPr>
            <w:tcW w:w="851" w:type="dxa"/>
          </w:tcPr>
          <w:p w14:paraId="64B5DCB8" w14:textId="4F6E9FD1" w:rsidR="009907E9" w:rsidRPr="003055D9" w:rsidRDefault="00662437" w:rsidP="00662437">
            <w:pPr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3</w:t>
            </w:r>
          </w:p>
        </w:tc>
        <w:tc>
          <w:tcPr>
            <w:tcW w:w="8170" w:type="dxa"/>
          </w:tcPr>
          <w:p w14:paraId="2FE17B4D" w14:textId="77777777" w:rsidR="009907E9" w:rsidRPr="00662437" w:rsidRDefault="009907E9" w:rsidP="00662437">
            <w:pPr>
              <w:spacing w:after="80"/>
            </w:pPr>
            <w:r w:rsidRPr="00662437">
              <w:t>Are there any other types of works we should consider adding as a priority?</w:t>
            </w:r>
          </w:p>
        </w:tc>
      </w:tr>
    </w:tbl>
    <w:p w14:paraId="7AE0BBAE" w14:textId="77777777" w:rsidR="009907E9" w:rsidRDefault="009907E9" w:rsidP="009907E9"/>
    <w:p w14:paraId="1A8CF8E6" w14:textId="77777777" w:rsidR="009907E9" w:rsidRPr="009907E9" w:rsidRDefault="009907E9" w:rsidP="009907E9">
      <w:pPr>
        <w:rPr>
          <w:b/>
          <w:bCs/>
        </w:rPr>
      </w:pPr>
      <w:r w:rsidRPr="009907E9">
        <w:rPr>
          <w:b/>
          <w:bCs/>
        </w:rPr>
        <w:t>Property Conditions – Financial Assistance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9907E9" w14:paraId="57534DEB" w14:textId="77777777" w:rsidTr="00662437">
        <w:tc>
          <w:tcPr>
            <w:tcW w:w="851" w:type="dxa"/>
          </w:tcPr>
          <w:p w14:paraId="2D355E9B" w14:textId="3DA53B17" w:rsidR="009907E9" w:rsidRPr="003055D9" w:rsidRDefault="00662437" w:rsidP="00662437">
            <w:pPr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737B2BFC" w14:textId="6BEBB426" w:rsidR="009907E9" w:rsidRPr="00662437" w:rsidRDefault="009907E9" w:rsidP="00662437">
            <w:pPr>
              <w:spacing w:after="80"/>
            </w:pPr>
            <w:r w:rsidRPr="00662437">
              <w:t>Do you think we should change the Discretionary Financial Assistance offered</w:t>
            </w:r>
            <w:r w:rsidR="005A7321">
              <w:t>?</w:t>
            </w:r>
          </w:p>
        </w:tc>
      </w:tr>
    </w:tbl>
    <w:p w14:paraId="00C59D13" w14:textId="77777777" w:rsidR="009907E9" w:rsidRDefault="009907E9" w:rsidP="009907E9"/>
    <w:p w14:paraId="38279049" w14:textId="77777777" w:rsidR="009907E9" w:rsidRPr="009907E9" w:rsidRDefault="009907E9" w:rsidP="009907E9">
      <w:pPr>
        <w:rPr>
          <w:b/>
          <w:bCs/>
        </w:rPr>
      </w:pPr>
      <w:r w:rsidRPr="009907E9">
        <w:rPr>
          <w:b/>
          <w:bCs/>
        </w:rPr>
        <w:t>Property Conditions – Common Repairs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9907E9" w14:paraId="280C6CEC" w14:textId="77777777" w:rsidTr="00662437">
        <w:tc>
          <w:tcPr>
            <w:tcW w:w="851" w:type="dxa"/>
          </w:tcPr>
          <w:p w14:paraId="60D704B4" w14:textId="3107FAE8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33DC5DEF" w14:textId="77777777" w:rsidR="009907E9" w:rsidRPr="00662437" w:rsidRDefault="009907E9" w:rsidP="00662437">
            <w:pPr>
              <w:spacing w:after="80"/>
            </w:pPr>
            <w:r w:rsidRPr="00662437">
              <w:t>Should a common repair that falls within our Property Conditions Priorities be able to access Discretionary Financial Assistance?</w:t>
            </w:r>
          </w:p>
        </w:tc>
      </w:tr>
      <w:tr w:rsidR="009907E9" w14:paraId="005CF5E5" w14:textId="77777777" w:rsidTr="00662437">
        <w:tc>
          <w:tcPr>
            <w:tcW w:w="851" w:type="dxa"/>
          </w:tcPr>
          <w:p w14:paraId="3ABF4B26" w14:textId="1A316FC0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2</w:t>
            </w:r>
          </w:p>
        </w:tc>
        <w:tc>
          <w:tcPr>
            <w:tcW w:w="8170" w:type="dxa"/>
          </w:tcPr>
          <w:p w14:paraId="57B2C5D9" w14:textId="77777777" w:rsidR="009907E9" w:rsidRPr="00662437" w:rsidRDefault="009907E9" w:rsidP="00662437">
            <w:pPr>
              <w:spacing w:after="80"/>
            </w:pPr>
            <w:r w:rsidRPr="00662437">
              <w:t>How important do you consider the following types of assistance for Common Repairs?</w:t>
            </w:r>
          </w:p>
        </w:tc>
      </w:tr>
      <w:tr w:rsidR="009907E9" w14:paraId="6A53E6F7" w14:textId="77777777" w:rsidTr="00662437">
        <w:tc>
          <w:tcPr>
            <w:tcW w:w="851" w:type="dxa"/>
          </w:tcPr>
          <w:p w14:paraId="646F8CF0" w14:textId="7598C794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3</w:t>
            </w:r>
          </w:p>
        </w:tc>
        <w:tc>
          <w:tcPr>
            <w:tcW w:w="8170" w:type="dxa"/>
          </w:tcPr>
          <w:p w14:paraId="267ED23B" w14:textId="77777777" w:rsidR="009907E9" w:rsidRPr="00662437" w:rsidRDefault="009907E9" w:rsidP="00662437">
            <w:pPr>
              <w:spacing w:after="80"/>
            </w:pPr>
            <w:r w:rsidRPr="00662437">
              <w:t>Are there any other types of assistance we should consider providing?</w:t>
            </w:r>
          </w:p>
        </w:tc>
      </w:tr>
      <w:tr w:rsidR="009907E9" w14:paraId="40DF51FC" w14:textId="77777777" w:rsidTr="00662437">
        <w:tc>
          <w:tcPr>
            <w:tcW w:w="851" w:type="dxa"/>
          </w:tcPr>
          <w:p w14:paraId="50799FEC" w14:textId="012D66C4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4</w:t>
            </w:r>
          </w:p>
        </w:tc>
        <w:tc>
          <w:tcPr>
            <w:tcW w:w="8170" w:type="dxa"/>
          </w:tcPr>
          <w:p w14:paraId="64F9091C" w14:textId="77777777" w:rsidR="009907E9" w:rsidRPr="00662437" w:rsidRDefault="009907E9" w:rsidP="00662437">
            <w:pPr>
              <w:spacing w:after="80"/>
            </w:pPr>
            <w:r w:rsidRPr="00662437">
              <w:t>How important do you consider the following enforcement actions?</w:t>
            </w:r>
          </w:p>
        </w:tc>
      </w:tr>
      <w:tr w:rsidR="009907E9" w14:paraId="2E11238C" w14:textId="77777777" w:rsidTr="00662437">
        <w:tc>
          <w:tcPr>
            <w:tcW w:w="851" w:type="dxa"/>
          </w:tcPr>
          <w:p w14:paraId="304896F2" w14:textId="45CC1331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5</w:t>
            </w:r>
          </w:p>
        </w:tc>
        <w:tc>
          <w:tcPr>
            <w:tcW w:w="8170" w:type="dxa"/>
          </w:tcPr>
          <w:p w14:paraId="6BD38E90" w14:textId="77777777" w:rsidR="009907E9" w:rsidRPr="00662437" w:rsidRDefault="009907E9" w:rsidP="00662437">
            <w:pPr>
              <w:spacing w:after="80"/>
            </w:pPr>
            <w:r w:rsidRPr="00662437">
              <w:t>Are there any other types of property condition enforcement you consider important?</w:t>
            </w:r>
          </w:p>
        </w:tc>
      </w:tr>
      <w:tr w:rsidR="009907E9" w:rsidRPr="00E117C5" w14:paraId="3EE22696" w14:textId="77777777" w:rsidTr="00662437">
        <w:tc>
          <w:tcPr>
            <w:tcW w:w="851" w:type="dxa"/>
          </w:tcPr>
          <w:p w14:paraId="351D838E" w14:textId="41091C2A" w:rsidR="009907E9" w:rsidRPr="003055D9" w:rsidRDefault="00662437" w:rsidP="00662437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6</w:t>
            </w:r>
          </w:p>
        </w:tc>
        <w:tc>
          <w:tcPr>
            <w:tcW w:w="8170" w:type="dxa"/>
          </w:tcPr>
          <w:p w14:paraId="484CA1A6" w14:textId="77777777" w:rsidR="009907E9" w:rsidRPr="00662437" w:rsidRDefault="009907E9" w:rsidP="00662437">
            <w:pPr>
              <w:spacing w:after="80"/>
              <w:rPr>
                <w:rFonts w:ascii="Calibri" w:eastAsia="Times New Roman" w:hAnsi="Calibri" w:cs="Calibri"/>
                <w:lang w:eastAsia="en-GB"/>
              </w:rPr>
            </w:pPr>
            <w:r w:rsidRPr="00662437">
              <w:t>Please let us know if you have any other comments relating to Private Sector Housing Property Conditions?</w:t>
            </w:r>
          </w:p>
        </w:tc>
      </w:tr>
      <w:bookmarkEnd w:id="8"/>
    </w:tbl>
    <w:p w14:paraId="775858C1" w14:textId="77777777" w:rsidR="009907E9" w:rsidRPr="00662437" w:rsidRDefault="009907E9" w:rsidP="00E25624">
      <w:pPr>
        <w:spacing w:after="80" w:line="240" w:lineRule="auto"/>
        <w:rPr>
          <w:b/>
          <w:bCs/>
        </w:rPr>
      </w:pPr>
    </w:p>
    <w:p w14:paraId="16C7FDB1" w14:textId="1E1C5B0E" w:rsidR="004C61AE" w:rsidRPr="00290D7A" w:rsidRDefault="004C61AE">
      <w:pPr>
        <w:rPr>
          <w:b/>
          <w:bCs/>
        </w:rPr>
      </w:pPr>
      <w:bookmarkStart w:id="9" w:name="_Hlk146028284"/>
      <w:r w:rsidRPr="00290D7A">
        <w:rPr>
          <w:b/>
          <w:bCs/>
        </w:rPr>
        <w:t>Digital Connectivity Questions</w:t>
      </w:r>
    </w:p>
    <w:tbl>
      <w:tblPr>
        <w:tblStyle w:val="TableGrid"/>
        <w:tblW w:w="902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4C61AE" w14:paraId="76392E65" w14:textId="77777777" w:rsidTr="00290D7A">
        <w:tc>
          <w:tcPr>
            <w:tcW w:w="851" w:type="dxa"/>
          </w:tcPr>
          <w:p w14:paraId="42DB9F7F" w14:textId="53D415AB" w:rsidR="004C61AE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7E82AD24" w14:textId="771D1620" w:rsidR="004C61AE" w:rsidRPr="004C61AE" w:rsidRDefault="004C61AE" w:rsidP="00290D7A">
            <w:pPr>
              <w:spacing w:after="80"/>
            </w:pPr>
            <w:r w:rsidRPr="004C61AE">
              <w:rPr>
                <w:rFonts w:cstheme="minorHAnsi"/>
              </w:rPr>
              <w:t xml:space="preserve">Do you own a device that can access the internet in your home? </w:t>
            </w:r>
          </w:p>
        </w:tc>
      </w:tr>
      <w:tr w:rsidR="004C61AE" w:rsidRPr="004C61AE" w14:paraId="1A177E62" w14:textId="77777777" w:rsidTr="00290D7A">
        <w:tc>
          <w:tcPr>
            <w:tcW w:w="851" w:type="dxa"/>
          </w:tcPr>
          <w:p w14:paraId="33D16A97" w14:textId="0A502FA5" w:rsidR="004C61AE" w:rsidRPr="003055D9" w:rsidRDefault="00290D7A" w:rsidP="00290D7A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3055D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170" w:type="dxa"/>
          </w:tcPr>
          <w:p w14:paraId="03F2F116" w14:textId="75254B50" w:rsidR="004C61AE" w:rsidRPr="004C61AE" w:rsidRDefault="004C61AE" w:rsidP="00290D7A">
            <w:pPr>
              <w:spacing w:after="80"/>
              <w:rPr>
                <w:rFonts w:cstheme="minorHAnsi"/>
              </w:rPr>
            </w:pPr>
            <w:r w:rsidRPr="004C61AE">
              <w:rPr>
                <w:rFonts w:cstheme="minorHAnsi"/>
              </w:rPr>
              <w:t>Do you have access to the internet at home either Home or Mobile?</w:t>
            </w:r>
          </w:p>
        </w:tc>
      </w:tr>
      <w:tr w:rsidR="004C61AE" w:rsidRPr="004C61AE" w14:paraId="1905F836" w14:textId="77777777" w:rsidTr="00290D7A">
        <w:tc>
          <w:tcPr>
            <w:tcW w:w="851" w:type="dxa"/>
          </w:tcPr>
          <w:p w14:paraId="36606FCB" w14:textId="41407D58" w:rsidR="004C61AE" w:rsidRPr="003055D9" w:rsidRDefault="00290D7A" w:rsidP="00290D7A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3055D9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170" w:type="dxa"/>
          </w:tcPr>
          <w:p w14:paraId="2CAD8CF9" w14:textId="1F132A18" w:rsidR="004C61AE" w:rsidRPr="004C61AE" w:rsidRDefault="004C61AE" w:rsidP="00290D7A">
            <w:pPr>
              <w:spacing w:after="80"/>
              <w:rPr>
                <w:rFonts w:cstheme="minorHAnsi"/>
              </w:rPr>
            </w:pPr>
            <w:r w:rsidRPr="004C61AE">
              <w:rPr>
                <w:rFonts w:cstheme="minorHAnsi"/>
              </w:rPr>
              <w:t>Using online Services</w:t>
            </w:r>
            <w:r>
              <w:rPr>
                <w:rFonts w:cstheme="minorHAnsi"/>
              </w:rPr>
              <w:t xml:space="preserve"> </w:t>
            </w:r>
            <w:r w:rsidRPr="00290D7A">
              <w:rPr>
                <w:rFonts w:cstheme="minorHAnsi"/>
                <w:i/>
                <w:iCs/>
                <w:sz w:val="20"/>
                <w:szCs w:val="20"/>
              </w:rPr>
              <w:t>(they were asked to rate</w:t>
            </w:r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 xml:space="preserve"> a range of actions </w:t>
            </w:r>
            <w:proofErr w:type="gramStart"/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 xml:space="preserve"> Accessing the internet, using online services…)</w:t>
            </w:r>
          </w:p>
        </w:tc>
      </w:tr>
      <w:tr w:rsidR="004C61AE" w:rsidRPr="004C61AE" w14:paraId="5D1E76F4" w14:textId="77777777" w:rsidTr="00290D7A">
        <w:tc>
          <w:tcPr>
            <w:tcW w:w="851" w:type="dxa"/>
          </w:tcPr>
          <w:p w14:paraId="5CCFD4F7" w14:textId="62157FD8" w:rsidR="004C61AE" w:rsidRPr="003055D9" w:rsidRDefault="00290D7A" w:rsidP="00290D7A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3055D9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170" w:type="dxa"/>
          </w:tcPr>
          <w:p w14:paraId="2C29DD60" w14:textId="75165AA4" w:rsidR="004C61AE" w:rsidRPr="004C61AE" w:rsidRDefault="004C61AE" w:rsidP="00290D7A">
            <w:pPr>
              <w:spacing w:after="80"/>
              <w:rPr>
                <w:rFonts w:cstheme="minorHAnsi"/>
              </w:rPr>
            </w:pPr>
            <w:r w:rsidRPr="004C61AE">
              <w:rPr>
                <w:rFonts w:cstheme="minorHAnsi"/>
              </w:rPr>
              <w:t xml:space="preserve">In your </w:t>
            </w:r>
            <w:r w:rsidR="005A7321" w:rsidRPr="004C61AE">
              <w:rPr>
                <w:rFonts w:cstheme="minorHAnsi"/>
              </w:rPr>
              <w:t>day-to-day</w:t>
            </w:r>
            <w:r w:rsidRPr="004C61AE">
              <w:rPr>
                <w:rFonts w:cstheme="minorHAnsi"/>
              </w:rPr>
              <w:t xml:space="preserve"> life, how do you feel about?</w:t>
            </w:r>
            <w:r w:rsidR="00290D7A">
              <w:rPr>
                <w:rFonts w:cstheme="minorHAnsi"/>
              </w:rPr>
              <w:t xml:space="preserve"> </w:t>
            </w:r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gramStart"/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>they</w:t>
            </w:r>
            <w:proofErr w:type="gramEnd"/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 xml:space="preserve"> were asked to rate </w:t>
            </w:r>
            <w:r w:rsidR="00290D7A">
              <w:rPr>
                <w:rFonts w:cstheme="minorHAnsi"/>
                <w:i/>
                <w:iCs/>
                <w:sz w:val="20"/>
                <w:szCs w:val="20"/>
              </w:rPr>
              <w:t>different digital home options</w:t>
            </w:r>
            <w:r w:rsidR="00290D7A" w:rsidRPr="00290D7A">
              <w:rPr>
                <w:rFonts w:cstheme="minorHAnsi"/>
                <w:i/>
                <w:iCs/>
                <w:sz w:val="20"/>
                <w:szCs w:val="20"/>
              </w:rPr>
              <w:t xml:space="preserve"> e.g. </w:t>
            </w:r>
            <w:r w:rsidR="00290D7A">
              <w:rPr>
                <w:rFonts w:cstheme="minorHAnsi"/>
                <w:i/>
                <w:iCs/>
                <w:sz w:val="20"/>
                <w:szCs w:val="20"/>
              </w:rPr>
              <w:t>having Alexa, Siri, Google in your home, having a connected home…)</w:t>
            </w:r>
          </w:p>
        </w:tc>
      </w:tr>
      <w:tr w:rsidR="004C61AE" w:rsidRPr="004C61AE" w14:paraId="1A26CD0B" w14:textId="77777777" w:rsidTr="00290D7A">
        <w:tc>
          <w:tcPr>
            <w:tcW w:w="851" w:type="dxa"/>
          </w:tcPr>
          <w:p w14:paraId="4002788C" w14:textId="6DD66A5E" w:rsidR="004C61AE" w:rsidRPr="003055D9" w:rsidRDefault="00290D7A" w:rsidP="00290D7A">
            <w:pPr>
              <w:spacing w:after="80"/>
              <w:jc w:val="center"/>
              <w:rPr>
                <w:rFonts w:cstheme="minorHAnsi"/>
                <w:b/>
                <w:bCs/>
              </w:rPr>
            </w:pPr>
            <w:r w:rsidRPr="003055D9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170" w:type="dxa"/>
          </w:tcPr>
          <w:p w14:paraId="39D77817" w14:textId="10358D88" w:rsidR="004C61AE" w:rsidRPr="004C61AE" w:rsidRDefault="004C61AE" w:rsidP="00290D7A">
            <w:pPr>
              <w:spacing w:after="80"/>
              <w:rPr>
                <w:rFonts w:cstheme="minorHAnsi"/>
              </w:rPr>
            </w:pPr>
            <w:r w:rsidRPr="004C61AE">
              <w:rPr>
                <w:rFonts w:cstheme="minorHAnsi"/>
              </w:rPr>
              <w:t>What types of digital assistance would help you most?</w:t>
            </w:r>
          </w:p>
        </w:tc>
      </w:tr>
    </w:tbl>
    <w:p w14:paraId="27156F5B" w14:textId="77777777" w:rsidR="004C61AE" w:rsidRDefault="004C61AE" w:rsidP="004C61AE">
      <w:pPr>
        <w:rPr>
          <w:rFonts w:cstheme="minorHAnsi"/>
        </w:rPr>
      </w:pPr>
    </w:p>
    <w:p w14:paraId="7EAEE898" w14:textId="77777777" w:rsidR="00290D7A" w:rsidRPr="004C61AE" w:rsidRDefault="00290D7A" w:rsidP="004C61AE">
      <w:pPr>
        <w:spacing w:after="0" w:line="240" w:lineRule="auto"/>
        <w:rPr>
          <w:rFonts w:cstheme="minorHAnsi"/>
        </w:rPr>
      </w:pPr>
    </w:p>
    <w:p w14:paraId="34BB8AB6" w14:textId="72D42F68" w:rsidR="004C61AE" w:rsidRPr="00290D7A" w:rsidRDefault="004C61AE">
      <w:pPr>
        <w:rPr>
          <w:b/>
          <w:bCs/>
        </w:rPr>
      </w:pPr>
      <w:r w:rsidRPr="00290D7A">
        <w:rPr>
          <w:b/>
          <w:bCs/>
        </w:rPr>
        <w:lastRenderedPageBreak/>
        <w:t>Equality Questions</w:t>
      </w:r>
    </w:p>
    <w:tbl>
      <w:tblPr>
        <w:tblStyle w:val="TableGrid"/>
        <w:tblW w:w="902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170"/>
      </w:tblGrid>
      <w:tr w:rsidR="004C61AE" w14:paraId="35B2E1B7" w14:textId="77777777" w:rsidTr="00290D7A">
        <w:tc>
          <w:tcPr>
            <w:tcW w:w="851" w:type="dxa"/>
          </w:tcPr>
          <w:p w14:paraId="46BF4906" w14:textId="1B2333A9" w:rsidR="004C61AE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</w:t>
            </w:r>
          </w:p>
        </w:tc>
        <w:tc>
          <w:tcPr>
            <w:tcW w:w="8170" w:type="dxa"/>
          </w:tcPr>
          <w:p w14:paraId="33614578" w14:textId="7FBD94C4" w:rsidR="004C61AE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What area do you live in?</w:t>
            </w:r>
          </w:p>
        </w:tc>
      </w:tr>
      <w:tr w:rsidR="004C61AE" w14:paraId="727C56A8" w14:textId="77777777" w:rsidTr="00290D7A">
        <w:tc>
          <w:tcPr>
            <w:tcW w:w="851" w:type="dxa"/>
          </w:tcPr>
          <w:p w14:paraId="7867B6FE" w14:textId="3081A746" w:rsidR="004C61AE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2</w:t>
            </w:r>
          </w:p>
        </w:tc>
        <w:tc>
          <w:tcPr>
            <w:tcW w:w="8170" w:type="dxa"/>
          </w:tcPr>
          <w:p w14:paraId="3DE41813" w14:textId="44358AE9" w:rsidR="004C61AE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How best would you describe your own housing circumstances?</w:t>
            </w:r>
          </w:p>
        </w:tc>
      </w:tr>
      <w:tr w:rsidR="00290D7A" w14:paraId="128C62BE" w14:textId="77777777" w:rsidTr="00290D7A">
        <w:tc>
          <w:tcPr>
            <w:tcW w:w="851" w:type="dxa"/>
          </w:tcPr>
          <w:p w14:paraId="018AFC6C" w14:textId="78FAE9D7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3</w:t>
            </w:r>
          </w:p>
        </w:tc>
        <w:tc>
          <w:tcPr>
            <w:tcW w:w="8170" w:type="dxa"/>
          </w:tcPr>
          <w:p w14:paraId="4C026292" w14:textId="20E8EAC8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What is your gender?</w:t>
            </w:r>
          </w:p>
        </w:tc>
      </w:tr>
      <w:tr w:rsidR="00290D7A" w14:paraId="7B270215" w14:textId="77777777" w:rsidTr="00290D7A">
        <w:tc>
          <w:tcPr>
            <w:tcW w:w="851" w:type="dxa"/>
          </w:tcPr>
          <w:p w14:paraId="2874C8C6" w14:textId="4CE9CCE6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4</w:t>
            </w:r>
          </w:p>
        </w:tc>
        <w:tc>
          <w:tcPr>
            <w:tcW w:w="8170" w:type="dxa"/>
          </w:tcPr>
          <w:p w14:paraId="2347236E" w14:textId="1149B67B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Do you consider yourself to be trans or have a trans history?</w:t>
            </w:r>
          </w:p>
        </w:tc>
      </w:tr>
      <w:tr w:rsidR="00290D7A" w14:paraId="120C7018" w14:textId="77777777" w:rsidTr="00290D7A">
        <w:tc>
          <w:tcPr>
            <w:tcW w:w="851" w:type="dxa"/>
          </w:tcPr>
          <w:p w14:paraId="76CBC586" w14:textId="40666DB2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5</w:t>
            </w:r>
          </w:p>
        </w:tc>
        <w:tc>
          <w:tcPr>
            <w:tcW w:w="8170" w:type="dxa"/>
          </w:tcPr>
          <w:p w14:paraId="0265AF8D" w14:textId="32CDA91B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What is your age?</w:t>
            </w:r>
          </w:p>
        </w:tc>
      </w:tr>
      <w:tr w:rsidR="00290D7A" w14:paraId="4DA5C6AB" w14:textId="77777777" w:rsidTr="00290D7A">
        <w:tc>
          <w:tcPr>
            <w:tcW w:w="851" w:type="dxa"/>
          </w:tcPr>
          <w:p w14:paraId="0AC93E35" w14:textId="348B0CD9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6</w:t>
            </w:r>
          </w:p>
        </w:tc>
        <w:tc>
          <w:tcPr>
            <w:tcW w:w="8170" w:type="dxa"/>
          </w:tcPr>
          <w:p w14:paraId="65642329" w14:textId="6BC361BD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Do you consider yourself to be disabled?</w:t>
            </w:r>
          </w:p>
        </w:tc>
      </w:tr>
      <w:tr w:rsidR="00290D7A" w14:paraId="6CB53177" w14:textId="77777777" w:rsidTr="00290D7A">
        <w:tc>
          <w:tcPr>
            <w:tcW w:w="851" w:type="dxa"/>
          </w:tcPr>
          <w:p w14:paraId="5F3DA935" w14:textId="5578A9BC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7</w:t>
            </w:r>
          </w:p>
        </w:tc>
        <w:tc>
          <w:tcPr>
            <w:tcW w:w="8170" w:type="dxa"/>
          </w:tcPr>
          <w:p w14:paraId="5B913543" w14:textId="0CD5941E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Do you have a physical or mental health condition or illness, or a learning disability, which you expect to last for 12 months or more</w:t>
            </w:r>
            <w:r w:rsidR="00376416">
              <w:rPr>
                <w:rFonts w:cstheme="minorHAnsi"/>
              </w:rPr>
              <w:t>?</w:t>
            </w:r>
          </w:p>
        </w:tc>
      </w:tr>
      <w:tr w:rsidR="00290D7A" w14:paraId="7B9BCF2C" w14:textId="77777777" w:rsidTr="00290D7A">
        <w:tc>
          <w:tcPr>
            <w:tcW w:w="851" w:type="dxa"/>
          </w:tcPr>
          <w:p w14:paraId="6591534A" w14:textId="11148763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8</w:t>
            </w:r>
          </w:p>
        </w:tc>
        <w:tc>
          <w:tcPr>
            <w:tcW w:w="8170" w:type="dxa"/>
          </w:tcPr>
          <w:p w14:paraId="1335376B" w14:textId="4A9BF8D1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Do any of these conditions or illnesses affect you in any of the following areas?</w:t>
            </w:r>
          </w:p>
        </w:tc>
      </w:tr>
      <w:tr w:rsidR="00290D7A" w14:paraId="11A33000" w14:textId="77777777" w:rsidTr="00290D7A">
        <w:tc>
          <w:tcPr>
            <w:tcW w:w="851" w:type="dxa"/>
          </w:tcPr>
          <w:p w14:paraId="2D6957F1" w14:textId="5B9A9EA1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9</w:t>
            </w:r>
          </w:p>
        </w:tc>
        <w:tc>
          <w:tcPr>
            <w:tcW w:w="8170" w:type="dxa"/>
          </w:tcPr>
          <w:p w14:paraId="3D5F71F2" w14:textId="1C748B84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If yes, does your condition or illness reduce your ability to carry out day</w:t>
            </w:r>
            <w:r w:rsidR="005A7321">
              <w:rPr>
                <w:rFonts w:cstheme="minorHAnsi"/>
              </w:rPr>
              <w:t>-</w:t>
            </w:r>
            <w:r w:rsidRPr="00290D7A">
              <w:rPr>
                <w:rFonts w:cstheme="minorHAnsi"/>
              </w:rPr>
              <w:t>to-day activities?</w:t>
            </w:r>
          </w:p>
        </w:tc>
      </w:tr>
      <w:tr w:rsidR="00290D7A" w14:paraId="6B97781D" w14:textId="77777777" w:rsidTr="00290D7A">
        <w:tc>
          <w:tcPr>
            <w:tcW w:w="851" w:type="dxa"/>
          </w:tcPr>
          <w:p w14:paraId="75D98F8F" w14:textId="6C81C7B9" w:rsidR="00290D7A" w:rsidRPr="003055D9" w:rsidRDefault="00290D7A" w:rsidP="00290D7A">
            <w:pPr>
              <w:spacing w:after="80"/>
              <w:jc w:val="center"/>
              <w:rPr>
                <w:b/>
                <w:bCs/>
              </w:rPr>
            </w:pPr>
            <w:r w:rsidRPr="003055D9">
              <w:rPr>
                <w:b/>
                <w:bCs/>
              </w:rPr>
              <w:t>10</w:t>
            </w:r>
          </w:p>
        </w:tc>
        <w:tc>
          <w:tcPr>
            <w:tcW w:w="8170" w:type="dxa"/>
          </w:tcPr>
          <w:p w14:paraId="366569C5" w14:textId="346E701F" w:rsidR="00290D7A" w:rsidRPr="00290D7A" w:rsidRDefault="00290D7A" w:rsidP="00290D7A">
            <w:pPr>
              <w:spacing w:after="80"/>
              <w:rPr>
                <w:rFonts w:cstheme="minorHAnsi"/>
              </w:rPr>
            </w:pPr>
            <w:r w:rsidRPr="00290D7A">
              <w:rPr>
                <w:rFonts w:cstheme="minorHAnsi"/>
              </w:rPr>
              <w:t>What is your ethnic group?</w:t>
            </w:r>
          </w:p>
        </w:tc>
      </w:tr>
      <w:bookmarkEnd w:id="9"/>
      <w:bookmarkEnd w:id="7"/>
    </w:tbl>
    <w:p w14:paraId="24FB8939" w14:textId="77777777" w:rsidR="00E33DD5" w:rsidRDefault="00E33DD5" w:rsidP="00C52AA5">
      <w:pPr>
        <w:spacing w:after="80" w:line="240" w:lineRule="auto"/>
        <w:jc w:val="right"/>
      </w:pPr>
    </w:p>
    <w:sectPr w:rsidR="00E33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9.65pt;height:19.65pt" o:bullet="t">
        <v:imagedata r:id="rId1" o:title="20231109  House Icon Green"/>
      </v:shape>
    </w:pict>
  </w:numPicBullet>
  <w:abstractNum w:abstractNumId="0" w15:restartNumberingAfterBreak="0">
    <w:nsid w:val="01750AFE"/>
    <w:multiLevelType w:val="hybridMultilevel"/>
    <w:tmpl w:val="E6D8A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31516"/>
    <w:multiLevelType w:val="hybridMultilevel"/>
    <w:tmpl w:val="1F5A2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E0AD5"/>
    <w:multiLevelType w:val="hybridMultilevel"/>
    <w:tmpl w:val="7C40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0DA4"/>
    <w:multiLevelType w:val="hybridMultilevel"/>
    <w:tmpl w:val="E8D259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97396"/>
    <w:multiLevelType w:val="hybridMultilevel"/>
    <w:tmpl w:val="04C20394"/>
    <w:lvl w:ilvl="0" w:tplc="93BE7912">
      <w:start w:val="1"/>
      <w:numFmt w:val="bullet"/>
      <w:lvlText w:val="˗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315A2"/>
    <w:multiLevelType w:val="hybridMultilevel"/>
    <w:tmpl w:val="6B200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56940"/>
    <w:multiLevelType w:val="hybridMultilevel"/>
    <w:tmpl w:val="2A7C487E"/>
    <w:lvl w:ilvl="0" w:tplc="3F4A7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6C29"/>
    <w:multiLevelType w:val="hybridMultilevel"/>
    <w:tmpl w:val="3DA2E47E"/>
    <w:lvl w:ilvl="0" w:tplc="A27E510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C14A9"/>
    <w:multiLevelType w:val="hybridMultilevel"/>
    <w:tmpl w:val="9AB4739A"/>
    <w:lvl w:ilvl="0" w:tplc="F278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D6F32"/>
    <w:multiLevelType w:val="hybridMultilevel"/>
    <w:tmpl w:val="390A89AA"/>
    <w:lvl w:ilvl="0" w:tplc="8FE0F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3FF2"/>
    <w:multiLevelType w:val="hybridMultilevel"/>
    <w:tmpl w:val="ABEC2496"/>
    <w:lvl w:ilvl="0" w:tplc="A502D2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02FF1"/>
    <w:multiLevelType w:val="hybridMultilevel"/>
    <w:tmpl w:val="2916A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43E"/>
    <w:multiLevelType w:val="hybridMultilevel"/>
    <w:tmpl w:val="21008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738AA"/>
    <w:multiLevelType w:val="hybridMultilevel"/>
    <w:tmpl w:val="467EC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953E5"/>
    <w:multiLevelType w:val="hybridMultilevel"/>
    <w:tmpl w:val="1CE6EEE2"/>
    <w:lvl w:ilvl="0" w:tplc="099CFF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771F5"/>
    <w:multiLevelType w:val="hybridMultilevel"/>
    <w:tmpl w:val="40381AB4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230A2"/>
    <w:multiLevelType w:val="hybridMultilevel"/>
    <w:tmpl w:val="FE64E628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6D1F"/>
    <w:multiLevelType w:val="hybridMultilevel"/>
    <w:tmpl w:val="FE78D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2593E"/>
    <w:multiLevelType w:val="hybridMultilevel"/>
    <w:tmpl w:val="E3ACE366"/>
    <w:lvl w:ilvl="0" w:tplc="B0D42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D3CCE"/>
    <w:multiLevelType w:val="hybridMultilevel"/>
    <w:tmpl w:val="9156F35C"/>
    <w:lvl w:ilvl="0" w:tplc="9A0A1E9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8E6174"/>
    <w:multiLevelType w:val="hybridMultilevel"/>
    <w:tmpl w:val="D7E2A3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991174"/>
    <w:multiLevelType w:val="hybridMultilevel"/>
    <w:tmpl w:val="8EA8266A"/>
    <w:lvl w:ilvl="0" w:tplc="988CA4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91348"/>
    <w:multiLevelType w:val="hybridMultilevel"/>
    <w:tmpl w:val="B9F2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24CB9"/>
    <w:multiLevelType w:val="hybridMultilevel"/>
    <w:tmpl w:val="4E50AFA2"/>
    <w:lvl w:ilvl="0" w:tplc="568499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E2633"/>
    <w:multiLevelType w:val="hybridMultilevel"/>
    <w:tmpl w:val="677213C2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40E72"/>
    <w:multiLevelType w:val="hybridMultilevel"/>
    <w:tmpl w:val="732E3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F71A7"/>
    <w:multiLevelType w:val="hybridMultilevel"/>
    <w:tmpl w:val="C4FA347C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90209"/>
    <w:multiLevelType w:val="hybridMultilevel"/>
    <w:tmpl w:val="6A407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053C57"/>
    <w:multiLevelType w:val="hybridMultilevel"/>
    <w:tmpl w:val="3EC44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E10D31"/>
    <w:multiLevelType w:val="hybridMultilevel"/>
    <w:tmpl w:val="86362E2C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D02F1"/>
    <w:multiLevelType w:val="hybridMultilevel"/>
    <w:tmpl w:val="F7703EC2"/>
    <w:lvl w:ilvl="0" w:tplc="BE1A7E9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D5360"/>
    <w:multiLevelType w:val="hybridMultilevel"/>
    <w:tmpl w:val="8780C912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D579C"/>
    <w:multiLevelType w:val="hybridMultilevel"/>
    <w:tmpl w:val="7A80E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57939"/>
    <w:multiLevelType w:val="hybridMultilevel"/>
    <w:tmpl w:val="C85AA0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F7277"/>
    <w:multiLevelType w:val="hybridMultilevel"/>
    <w:tmpl w:val="42005118"/>
    <w:lvl w:ilvl="0" w:tplc="84BED0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25946"/>
    <w:multiLevelType w:val="hybridMultilevel"/>
    <w:tmpl w:val="21760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1B0ED2"/>
    <w:multiLevelType w:val="hybridMultilevel"/>
    <w:tmpl w:val="93D00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EE4653"/>
    <w:multiLevelType w:val="hybridMultilevel"/>
    <w:tmpl w:val="A86CE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2C71CB"/>
    <w:multiLevelType w:val="hybridMultilevel"/>
    <w:tmpl w:val="734EF57C"/>
    <w:lvl w:ilvl="0" w:tplc="84BED0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35879"/>
    <w:multiLevelType w:val="hybridMultilevel"/>
    <w:tmpl w:val="47C4AB54"/>
    <w:lvl w:ilvl="0" w:tplc="40DE0E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132611"/>
    <w:multiLevelType w:val="hybridMultilevel"/>
    <w:tmpl w:val="77B60F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37575"/>
    <w:multiLevelType w:val="hybridMultilevel"/>
    <w:tmpl w:val="AD6CA620"/>
    <w:lvl w:ilvl="0" w:tplc="84BED0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16F92"/>
    <w:multiLevelType w:val="hybridMultilevel"/>
    <w:tmpl w:val="87B0FD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D1FBE"/>
    <w:multiLevelType w:val="hybridMultilevel"/>
    <w:tmpl w:val="D108D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073968"/>
    <w:multiLevelType w:val="hybridMultilevel"/>
    <w:tmpl w:val="24B0DA08"/>
    <w:lvl w:ilvl="0" w:tplc="93BE791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0522B"/>
    <w:multiLevelType w:val="hybridMultilevel"/>
    <w:tmpl w:val="93BE6840"/>
    <w:lvl w:ilvl="0" w:tplc="D990F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026105">
    <w:abstractNumId w:val="3"/>
  </w:num>
  <w:num w:numId="2" w16cid:durableId="1036731038">
    <w:abstractNumId w:val="34"/>
  </w:num>
  <w:num w:numId="3" w16cid:durableId="2116554925">
    <w:abstractNumId w:val="41"/>
  </w:num>
  <w:num w:numId="4" w16cid:durableId="167870408">
    <w:abstractNumId w:val="38"/>
  </w:num>
  <w:num w:numId="5" w16cid:durableId="1220018864">
    <w:abstractNumId w:val="22"/>
  </w:num>
  <w:num w:numId="6" w16cid:durableId="1823427538">
    <w:abstractNumId w:val="43"/>
  </w:num>
  <w:num w:numId="7" w16cid:durableId="2135516700">
    <w:abstractNumId w:val="45"/>
  </w:num>
  <w:num w:numId="8" w16cid:durableId="1376588503">
    <w:abstractNumId w:val="44"/>
  </w:num>
  <w:num w:numId="9" w16cid:durableId="585572809">
    <w:abstractNumId w:val="29"/>
  </w:num>
  <w:num w:numId="10" w16cid:durableId="847645160">
    <w:abstractNumId w:val="16"/>
  </w:num>
  <w:num w:numId="11" w16cid:durableId="443690582">
    <w:abstractNumId w:val="26"/>
  </w:num>
  <w:num w:numId="12" w16cid:durableId="746615464">
    <w:abstractNumId w:val="31"/>
  </w:num>
  <w:num w:numId="13" w16cid:durableId="1179000308">
    <w:abstractNumId w:val="25"/>
  </w:num>
  <w:num w:numId="14" w16cid:durableId="1862815202">
    <w:abstractNumId w:val="36"/>
  </w:num>
  <w:num w:numId="15" w16cid:durableId="66920915">
    <w:abstractNumId w:val="24"/>
  </w:num>
  <w:num w:numId="16" w16cid:durableId="708650911">
    <w:abstractNumId w:val="15"/>
  </w:num>
  <w:num w:numId="17" w16cid:durableId="1758750203">
    <w:abstractNumId w:val="4"/>
  </w:num>
  <w:num w:numId="18" w16cid:durableId="1176110826">
    <w:abstractNumId w:val="39"/>
  </w:num>
  <w:num w:numId="19" w16cid:durableId="2062442666">
    <w:abstractNumId w:val="7"/>
  </w:num>
  <w:num w:numId="20" w16cid:durableId="338122910">
    <w:abstractNumId w:val="30"/>
  </w:num>
  <w:num w:numId="21" w16cid:durableId="919094986">
    <w:abstractNumId w:val="37"/>
  </w:num>
  <w:num w:numId="22" w16cid:durableId="1509709010">
    <w:abstractNumId w:val="14"/>
  </w:num>
  <w:num w:numId="23" w16cid:durableId="1668240019">
    <w:abstractNumId w:val="13"/>
  </w:num>
  <w:num w:numId="24" w16cid:durableId="554776765">
    <w:abstractNumId w:val="0"/>
  </w:num>
  <w:num w:numId="25" w16cid:durableId="1750539741">
    <w:abstractNumId w:val="27"/>
  </w:num>
  <w:num w:numId="26" w16cid:durableId="1905722566">
    <w:abstractNumId w:val="28"/>
  </w:num>
  <w:num w:numId="27" w16cid:durableId="2036155136">
    <w:abstractNumId w:val="2"/>
  </w:num>
  <w:num w:numId="28" w16cid:durableId="1483158332">
    <w:abstractNumId w:val="5"/>
  </w:num>
  <w:num w:numId="29" w16cid:durableId="20321695">
    <w:abstractNumId w:val="35"/>
  </w:num>
  <w:num w:numId="30" w16cid:durableId="2128085535">
    <w:abstractNumId w:val="17"/>
  </w:num>
  <w:num w:numId="31" w16cid:durableId="1910461243">
    <w:abstractNumId w:val="20"/>
  </w:num>
  <w:num w:numId="32" w16cid:durableId="2116436091">
    <w:abstractNumId w:val="32"/>
  </w:num>
  <w:num w:numId="33" w16cid:durableId="1979678461">
    <w:abstractNumId w:val="1"/>
  </w:num>
  <w:num w:numId="34" w16cid:durableId="1957441826">
    <w:abstractNumId w:val="12"/>
  </w:num>
  <w:num w:numId="35" w16cid:durableId="1003316388">
    <w:abstractNumId w:val="18"/>
  </w:num>
  <w:num w:numId="36" w16cid:durableId="693729104">
    <w:abstractNumId w:val="8"/>
  </w:num>
  <w:num w:numId="37" w16cid:durableId="738284401">
    <w:abstractNumId w:val="33"/>
  </w:num>
  <w:num w:numId="38" w16cid:durableId="883911994">
    <w:abstractNumId w:val="9"/>
  </w:num>
  <w:num w:numId="39" w16cid:durableId="2082362467">
    <w:abstractNumId w:val="6"/>
  </w:num>
  <w:num w:numId="40" w16cid:durableId="545415475">
    <w:abstractNumId w:val="21"/>
  </w:num>
  <w:num w:numId="41" w16cid:durableId="343551696">
    <w:abstractNumId w:val="10"/>
  </w:num>
  <w:num w:numId="42" w16cid:durableId="734082812">
    <w:abstractNumId w:val="23"/>
  </w:num>
  <w:num w:numId="43" w16cid:durableId="661591917">
    <w:abstractNumId w:val="11"/>
  </w:num>
  <w:num w:numId="44" w16cid:durableId="374936803">
    <w:abstractNumId w:val="42"/>
  </w:num>
  <w:num w:numId="45" w16cid:durableId="713971096">
    <w:abstractNumId w:val="40"/>
  </w:num>
  <w:num w:numId="46" w16cid:durableId="14564847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24"/>
    <w:rsid w:val="00007461"/>
    <w:rsid w:val="00015E68"/>
    <w:rsid w:val="000331B8"/>
    <w:rsid w:val="00061561"/>
    <w:rsid w:val="000847BD"/>
    <w:rsid w:val="00095081"/>
    <w:rsid w:val="000B1E9D"/>
    <w:rsid w:val="000E620D"/>
    <w:rsid w:val="000F6B0A"/>
    <w:rsid w:val="001122FB"/>
    <w:rsid w:val="0011664A"/>
    <w:rsid w:val="00120B3F"/>
    <w:rsid w:val="00140592"/>
    <w:rsid w:val="00163282"/>
    <w:rsid w:val="00163ADF"/>
    <w:rsid w:val="00172AC8"/>
    <w:rsid w:val="00195CA0"/>
    <w:rsid w:val="00200C81"/>
    <w:rsid w:val="0021656A"/>
    <w:rsid w:val="00267BB4"/>
    <w:rsid w:val="00290D7A"/>
    <w:rsid w:val="002C15C2"/>
    <w:rsid w:val="002D5379"/>
    <w:rsid w:val="0030098F"/>
    <w:rsid w:val="00301476"/>
    <w:rsid w:val="00301EAD"/>
    <w:rsid w:val="003055D9"/>
    <w:rsid w:val="003353B3"/>
    <w:rsid w:val="00335444"/>
    <w:rsid w:val="00376416"/>
    <w:rsid w:val="003B6BB7"/>
    <w:rsid w:val="003D55BC"/>
    <w:rsid w:val="00406D41"/>
    <w:rsid w:val="00406F0B"/>
    <w:rsid w:val="004218F0"/>
    <w:rsid w:val="0044382C"/>
    <w:rsid w:val="00452302"/>
    <w:rsid w:val="0048473A"/>
    <w:rsid w:val="004A1589"/>
    <w:rsid w:val="004B2813"/>
    <w:rsid w:val="004C61AE"/>
    <w:rsid w:val="004D7483"/>
    <w:rsid w:val="0054203D"/>
    <w:rsid w:val="005803C6"/>
    <w:rsid w:val="0058122B"/>
    <w:rsid w:val="005A079B"/>
    <w:rsid w:val="005A3762"/>
    <w:rsid w:val="005A7321"/>
    <w:rsid w:val="005E05EB"/>
    <w:rsid w:val="005F4D00"/>
    <w:rsid w:val="005F6C1F"/>
    <w:rsid w:val="00611778"/>
    <w:rsid w:val="00617AA4"/>
    <w:rsid w:val="00631550"/>
    <w:rsid w:val="00633213"/>
    <w:rsid w:val="0063538C"/>
    <w:rsid w:val="00662437"/>
    <w:rsid w:val="00666419"/>
    <w:rsid w:val="006722FD"/>
    <w:rsid w:val="006823A1"/>
    <w:rsid w:val="006A38F2"/>
    <w:rsid w:val="006D4A89"/>
    <w:rsid w:val="006E50B1"/>
    <w:rsid w:val="006E7A40"/>
    <w:rsid w:val="006F05BC"/>
    <w:rsid w:val="006F221B"/>
    <w:rsid w:val="006F6B09"/>
    <w:rsid w:val="007036D4"/>
    <w:rsid w:val="007313CA"/>
    <w:rsid w:val="0073632A"/>
    <w:rsid w:val="00764A6A"/>
    <w:rsid w:val="00780837"/>
    <w:rsid w:val="007928FF"/>
    <w:rsid w:val="007A03D6"/>
    <w:rsid w:val="007A756D"/>
    <w:rsid w:val="00850FAA"/>
    <w:rsid w:val="0086686B"/>
    <w:rsid w:val="008824AC"/>
    <w:rsid w:val="008D2458"/>
    <w:rsid w:val="009564FC"/>
    <w:rsid w:val="009677A4"/>
    <w:rsid w:val="00986860"/>
    <w:rsid w:val="009907E9"/>
    <w:rsid w:val="009A283E"/>
    <w:rsid w:val="009B53EA"/>
    <w:rsid w:val="009E0040"/>
    <w:rsid w:val="00A11F06"/>
    <w:rsid w:val="00A30C23"/>
    <w:rsid w:val="00AA3C8C"/>
    <w:rsid w:val="00B163A8"/>
    <w:rsid w:val="00B32FAF"/>
    <w:rsid w:val="00B41F15"/>
    <w:rsid w:val="00B94DBD"/>
    <w:rsid w:val="00BC0E55"/>
    <w:rsid w:val="00BC1DD1"/>
    <w:rsid w:val="00BE2F9E"/>
    <w:rsid w:val="00C01182"/>
    <w:rsid w:val="00C4156C"/>
    <w:rsid w:val="00C46FE1"/>
    <w:rsid w:val="00C52AA5"/>
    <w:rsid w:val="00CB138E"/>
    <w:rsid w:val="00CB529C"/>
    <w:rsid w:val="00CB6D21"/>
    <w:rsid w:val="00CC4D2D"/>
    <w:rsid w:val="00CD43CB"/>
    <w:rsid w:val="00CE0482"/>
    <w:rsid w:val="00D1435B"/>
    <w:rsid w:val="00D17730"/>
    <w:rsid w:val="00D43AC7"/>
    <w:rsid w:val="00D8556A"/>
    <w:rsid w:val="00D9564F"/>
    <w:rsid w:val="00DB4095"/>
    <w:rsid w:val="00DC17D0"/>
    <w:rsid w:val="00DE0E76"/>
    <w:rsid w:val="00DE772F"/>
    <w:rsid w:val="00E117C5"/>
    <w:rsid w:val="00E16D10"/>
    <w:rsid w:val="00E25624"/>
    <w:rsid w:val="00E33DD5"/>
    <w:rsid w:val="00E56DEE"/>
    <w:rsid w:val="00E66B66"/>
    <w:rsid w:val="00E82973"/>
    <w:rsid w:val="00EC4732"/>
    <w:rsid w:val="00ED3131"/>
    <w:rsid w:val="00F029AE"/>
    <w:rsid w:val="00F542A5"/>
    <w:rsid w:val="00FA4313"/>
    <w:rsid w:val="00F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8FA7DE"/>
  <w15:chartTrackingRefBased/>
  <w15:docId w15:val="{AF386C66-E19D-4708-9DC2-E7FF8ECA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DD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3DD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C1DD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20B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lkirk.gov.uk/services/homes-property/private-housing/consultations.aspx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lkirk.gov.uk/news/article.aspx?aid=6564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A4A64-805A-48AA-B6F2-2223DDFA1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46EA2-FC8D-4542-8E37-2E03A6B5D74C}"/>
</file>

<file path=customXml/itemProps3.xml><?xml version="1.0" encoding="utf-8"?>
<ds:datastoreItem xmlns:ds="http://schemas.openxmlformats.org/officeDocument/2006/customXml" ds:itemID="{2C01F34C-B9CD-49F9-A1FA-7DC54247F75D}"/>
</file>

<file path=customXml/itemProps4.xml><?xml version="1.0" encoding="utf-8"?>
<ds:datastoreItem xmlns:ds="http://schemas.openxmlformats.org/officeDocument/2006/customXml" ds:itemID="{39C03BC0-B56E-47C8-8B55-02027CDBD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12</cp:revision>
  <dcterms:created xsi:type="dcterms:W3CDTF">2023-11-09T15:22:00Z</dcterms:created>
  <dcterms:modified xsi:type="dcterms:W3CDTF">2023-11-10T12:29:00Z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